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1" w14:textId="5A54B0DD"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739E6">
        <w:rPr>
          <w:sz w:val="32"/>
          <w:szCs w:val="24"/>
        </w:rPr>
        <w:t>Fifth</w:t>
      </w:r>
      <w:r w:rsidR="00EE7239">
        <w:rPr>
          <w:sz w:val="32"/>
          <w:szCs w:val="24"/>
        </w:rPr>
        <w:t xml:space="preserve"> </w:t>
      </w:r>
      <w:r w:rsidR="00DB2CB3" w:rsidRPr="00F631F4">
        <w:rPr>
          <w:sz w:val="32"/>
          <w:szCs w:val="24"/>
        </w:rPr>
        <w:t xml:space="preserve">Meeting of the ExMC </w:t>
      </w:r>
    </w:p>
    <w:p w14:paraId="6ACB2582" w14:textId="1172F179" w:rsidR="00DB2CB3" w:rsidRPr="00F631F4" w:rsidRDefault="000D4DFB" w:rsidP="00E46C42">
      <w:pPr>
        <w:pStyle w:val="Title"/>
        <w:rPr>
          <w:sz w:val="32"/>
          <w:szCs w:val="24"/>
        </w:rPr>
      </w:pPr>
      <w:r>
        <w:rPr>
          <w:sz w:val="32"/>
          <w:szCs w:val="24"/>
        </w:rPr>
        <w:t>t</w:t>
      </w:r>
      <w:r w:rsidR="00FA4D67" w:rsidRPr="00F631F4">
        <w:rPr>
          <w:sz w:val="32"/>
          <w:szCs w:val="24"/>
        </w:rPr>
        <w:t>o</w:t>
      </w:r>
      <w:r w:rsidR="00DB2CB3" w:rsidRPr="00F631F4">
        <w:rPr>
          <w:sz w:val="32"/>
          <w:szCs w:val="24"/>
        </w:rPr>
        <w:t xml:space="preserve"> be held</w:t>
      </w:r>
      <w:r w:rsidR="00E46C42" w:rsidRPr="00F631F4">
        <w:rPr>
          <w:sz w:val="32"/>
          <w:szCs w:val="24"/>
        </w:rPr>
        <w:t xml:space="preserve"> </w:t>
      </w:r>
      <w:r>
        <w:rPr>
          <w:sz w:val="32"/>
          <w:szCs w:val="24"/>
        </w:rPr>
        <w:t>in Edinburgh, Scotland UK</w:t>
      </w:r>
      <w:r w:rsidR="0014473B" w:rsidRPr="00F631F4">
        <w:rPr>
          <w:sz w:val="32"/>
          <w:szCs w:val="24"/>
        </w:rPr>
        <w:t xml:space="preserve"> </w:t>
      </w:r>
    </w:p>
    <w:p w14:paraId="0E6AEC22" w14:textId="02985906" w:rsidR="00DB2CB3" w:rsidRPr="00F631F4" w:rsidRDefault="007C31D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21</w:t>
      </w:r>
      <w:r w:rsidRPr="007C31D9">
        <w:rPr>
          <w:rFonts w:ascii="Arial" w:hAnsi="Arial"/>
          <w:b/>
          <w:color w:val="C00000"/>
          <w:sz w:val="32"/>
          <w:szCs w:val="32"/>
          <w:vertAlign w:val="superscript"/>
        </w:rPr>
        <w:t>st</w:t>
      </w:r>
      <w:r>
        <w:rPr>
          <w:rFonts w:ascii="Arial" w:hAnsi="Arial"/>
          <w:b/>
          <w:color w:val="C00000"/>
          <w:sz w:val="32"/>
          <w:szCs w:val="32"/>
        </w:rPr>
        <w:t xml:space="preserve"> </w:t>
      </w:r>
      <w:r w:rsidR="00EE7239">
        <w:rPr>
          <w:rFonts w:ascii="Arial" w:hAnsi="Arial"/>
          <w:b/>
          <w:color w:val="C00000"/>
          <w:sz w:val="32"/>
          <w:szCs w:val="32"/>
        </w:rPr>
        <w:t xml:space="preserve">and </w:t>
      </w:r>
      <w:r>
        <w:rPr>
          <w:rFonts w:ascii="Arial" w:hAnsi="Arial"/>
          <w:b/>
          <w:color w:val="C00000"/>
          <w:sz w:val="32"/>
          <w:szCs w:val="32"/>
        </w:rPr>
        <w:t>22</w:t>
      </w:r>
      <w:r w:rsidRPr="007C31D9">
        <w:rPr>
          <w:rFonts w:ascii="Arial" w:hAnsi="Arial"/>
          <w:b/>
          <w:color w:val="C00000"/>
          <w:sz w:val="32"/>
          <w:szCs w:val="32"/>
          <w:vertAlign w:val="superscript"/>
        </w:rPr>
        <w:t>nd</w:t>
      </w:r>
      <w:r>
        <w:rPr>
          <w:rFonts w:ascii="Arial" w:hAnsi="Arial"/>
          <w:b/>
          <w:color w:val="C00000"/>
          <w:sz w:val="32"/>
          <w:szCs w:val="32"/>
        </w:rPr>
        <w:t xml:space="preserve"> </w:t>
      </w:r>
      <w:r w:rsidR="00CF590D">
        <w:rPr>
          <w:rFonts w:ascii="Arial" w:hAnsi="Arial"/>
          <w:b/>
          <w:color w:val="C00000"/>
          <w:sz w:val="32"/>
          <w:szCs w:val="32"/>
        </w:rPr>
        <w:t>September 202</w:t>
      </w:r>
      <w:r>
        <w:rPr>
          <w:rFonts w:ascii="Arial" w:hAnsi="Arial"/>
          <w:b/>
          <w:color w:val="C00000"/>
          <w:sz w:val="32"/>
          <w:szCs w:val="32"/>
        </w:rPr>
        <w:t>3</w:t>
      </w:r>
    </w:p>
    <w:p w14:paraId="0F449DD5"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40"/>
        </w:rPr>
      </w:pPr>
    </w:p>
    <w:p w14:paraId="492935ED" w14:textId="0406ADC2"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0070C0"/>
          <w:kern w:val="4"/>
          <w:sz w:val="32"/>
          <w:u w:val="single"/>
        </w:rPr>
      </w:pPr>
      <w:r>
        <w:rPr>
          <w:rFonts w:ascii="Arial" w:hAnsi="Arial"/>
          <w:b/>
          <w:color w:val="C00000"/>
          <w:kern w:val="4"/>
          <w:sz w:val="40"/>
        </w:rPr>
        <w:t>List of Confirmed Decisions</w:t>
      </w:r>
    </w:p>
    <w:p w14:paraId="36F18A3A" w14:textId="357A2D73" w:rsidR="00225254" w:rsidRPr="006D55A5" w:rsidRDefault="000A4B60"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sidRPr="006D55A5">
        <w:rPr>
          <w:rFonts w:ascii="Arial" w:hAnsi="Arial"/>
          <w:b/>
          <w:bCs/>
          <w:color w:val="C00000"/>
          <w:kern w:val="4"/>
          <w:sz w:val="44"/>
          <w:szCs w:val="36"/>
        </w:rPr>
        <w:t xml:space="preserve"> </w:t>
      </w:r>
    </w:p>
    <w:p w14:paraId="453EF5D8" w14:textId="40E0098C"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This document contains the list of Confirmed Decisions as recorded during the 2023 meeting of the IECEx Management Committee, ExMC, held in person (only) in Edinburgh on 21</w:t>
      </w:r>
      <w:r w:rsidRPr="00B3492A">
        <w:rPr>
          <w:rFonts w:ascii="Arial" w:hAnsi="Arial"/>
          <w:color w:val="000000"/>
          <w:kern w:val="4"/>
          <w:vertAlign w:val="superscript"/>
        </w:rPr>
        <w:t>st</w:t>
      </w:r>
      <w:r>
        <w:rPr>
          <w:rFonts w:ascii="Arial" w:hAnsi="Arial"/>
          <w:color w:val="000000"/>
          <w:kern w:val="4"/>
        </w:rPr>
        <w:t xml:space="preserve"> and 22</w:t>
      </w:r>
      <w:r w:rsidRPr="00B3492A">
        <w:rPr>
          <w:rFonts w:ascii="Arial" w:hAnsi="Arial"/>
          <w:color w:val="000000"/>
          <w:kern w:val="4"/>
          <w:vertAlign w:val="superscript"/>
        </w:rPr>
        <w:t>nd</w:t>
      </w:r>
      <w:r>
        <w:rPr>
          <w:rFonts w:ascii="Arial" w:hAnsi="Arial"/>
          <w:color w:val="000000"/>
          <w:kern w:val="4"/>
        </w:rPr>
        <w:t xml:space="preserve"> September 2023.</w:t>
      </w:r>
    </w:p>
    <w:p w14:paraId="1B6A4214"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5675AE3D" w14:textId="08844491"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In noting that for the 2023 ExMC meeting, Decisions taken were displayed and agreed prior to considering the next agenda item and therefore the decisions as recorded in this document are listed as Confirmed Decisions.</w:t>
      </w:r>
    </w:p>
    <w:p w14:paraId="7BAA441B"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right="291" w:hanging="708"/>
        <w:rPr>
          <w:rFonts w:ascii="Arial" w:hAnsi="Arial"/>
          <w:b/>
          <w:color w:val="0000FF"/>
          <w:sz w:val="22"/>
          <w:szCs w:val="22"/>
        </w:rPr>
      </w:pPr>
    </w:p>
    <w:p w14:paraId="4E03B9DE"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Members are requested to note these confirmed decisions and the actions arising for these.</w:t>
      </w:r>
    </w:p>
    <w:p w14:paraId="7FFE4F70"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5A3A7B10"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A formal set of minutes will be issued in due course seeking confirmation by correspondence.</w:t>
      </w:r>
    </w:p>
    <w:p w14:paraId="10900CED"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014C9A19"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In noting these confirmed Decisions, we wish to thank all Members and Delegates for a most productive meeting. </w:t>
      </w:r>
    </w:p>
    <w:p w14:paraId="72C054D2" w14:textId="77777777" w:rsidR="00B3492A" w:rsidRDefault="00B3492A" w:rsidP="00B3492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5782EEC8" w14:textId="77777777" w:rsidR="00B3492A" w:rsidRDefault="00B3492A" w:rsidP="00B3492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bCs/>
          <w:color w:val="000000"/>
          <w:kern w:val="4"/>
        </w:rPr>
      </w:pPr>
      <w:r>
        <w:rPr>
          <w:rFonts w:ascii="Arial" w:hAnsi="Arial"/>
          <w:b/>
          <w:bCs/>
          <w:color w:val="000000"/>
          <w:kern w:val="4"/>
        </w:rPr>
        <w:t>IECEx Secretariat</w:t>
      </w:r>
    </w:p>
    <w:p w14:paraId="639A1D24"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578408CF"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D53091" w:rsidP="008E4F77">
            <w:pPr>
              <w:pStyle w:val="Footer"/>
              <w:rPr>
                <w:rFonts w:ascii="Arial" w:hAnsi="Arial"/>
                <w:color w:val="0000FF"/>
                <w:sz w:val="22"/>
                <w:szCs w:val="22"/>
              </w:rPr>
            </w:pPr>
            <w:hyperlink r:id="rId8" w:history="1">
              <w:r w:rsidR="00435D9D"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27CE44E2" w14:textId="3C5E80F0" w:rsidR="00913919" w:rsidRPr="00927F18" w:rsidRDefault="00DB2CB3" w:rsidP="000D4D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0"/>
          <w:szCs w:val="20"/>
        </w:rPr>
      </w:pPr>
      <w:r>
        <w:rPr>
          <w:rFonts w:ascii="Arial" w:hAnsi="Arial"/>
          <w:color w:val="0000FF"/>
        </w:rPr>
        <w:br w:type="page"/>
      </w:r>
      <w:bookmarkStart w:id="0" w:name="_Hlk51319625"/>
    </w:p>
    <w:p w14:paraId="26E31F33" w14:textId="77777777" w:rsidR="00927F18" w:rsidRDefault="00927F18"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Arial" w:hAnsi="Arial"/>
          <w:b/>
          <w:bCs/>
          <w:color w:val="0000FF"/>
        </w:rPr>
      </w:pPr>
      <w:bookmarkStart w:id="1" w:name="_Hlk51319673"/>
      <w:bookmarkEnd w:id="0"/>
    </w:p>
    <w:p w14:paraId="5E2AF243" w14:textId="77777777" w:rsidR="00647A20" w:rsidRDefault="00913919" w:rsidP="00647A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bCs/>
          <w:color w:val="0000FF"/>
        </w:rPr>
      </w:pPr>
      <w:r w:rsidRPr="00FF7503">
        <w:rPr>
          <w:rFonts w:ascii="Arial" w:hAnsi="Arial"/>
          <w:b/>
          <w:bCs/>
          <w:color w:val="0000FF"/>
        </w:rPr>
        <w:t>MEETING CHAIR:</w:t>
      </w:r>
      <w:r w:rsidRPr="00FF7503">
        <w:rPr>
          <w:rFonts w:ascii="Arial" w:hAnsi="Arial"/>
          <w:b/>
          <w:bCs/>
          <w:color w:val="0000FF"/>
        </w:rPr>
        <w:tab/>
      </w:r>
    </w:p>
    <w:p w14:paraId="7230A08C" w14:textId="508A2143" w:rsidR="00913919" w:rsidRDefault="00913919" w:rsidP="00647A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b/>
          <w:i/>
          <w:sz w:val="28"/>
        </w:rPr>
      </w:pPr>
      <w:r>
        <w:rPr>
          <w:rFonts w:ascii="Arial" w:hAnsi="Arial"/>
          <w:b/>
          <w:bCs/>
          <w:color w:val="0000FF"/>
          <w:lang w:val="it-IT"/>
        </w:rPr>
        <w:t>M</w:t>
      </w:r>
      <w:r w:rsidRPr="00FF7503">
        <w:rPr>
          <w:rFonts w:ascii="Arial" w:hAnsi="Arial"/>
          <w:b/>
          <w:bCs/>
          <w:color w:val="0000FF"/>
          <w:lang w:val="it-IT"/>
        </w:rPr>
        <w:t xml:space="preserve">r </w:t>
      </w:r>
      <w:r>
        <w:rPr>
          <w:rFonts w:ascii="Arial" w:hAnsi="Arial"/>
          <w:b/>
          <w:bCs/>
          <w:color w:val="0000FF"/>
          <w:lang w:val="it-IT"/>
        </w:rPr>
        <w:t>Paul Meanwell, Komatsu Mining Corporation (South Africa)</w:t>
      </w:r>
      <w:r w:rsidRPr="00FF7503">
        <w:rPr>
          <w:rFonts w:ascii="Arial" w:hAnsi="Arial"/>
          <w:b/>
          <w:bCs/>
          <w:color w:val="0000FF"/>
          <w:lang w:val="it-IT"/>
        </w:rPr>
        <w:t>, Chair IECEx</w:t>
      </w:r>
      <w:r>
        <w:rPr>
          <w:rFonts w:ascii="Helvetica" w:hAnsi="Helvetica"/>
          <w:b/>
          <w:i/>
          <w:sz w:val="28"/>
        </w:rPr>
        <w:t xml:space="preserve"> </w:t>
      </w:r>
    </w:p>
    <w:bookmarkEnd w:id="1"/>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E75BC6A" w14:textId="77777777"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szCs w:val="20"/>
        </w:rPr>
      </w:pPr>
      <w:r>
        <w:rPr>
          <w:rFonts w:ascii="Helvetica" w:hAnsi="Helvetica"/>
          <w:b/>
          <w:i/>
          <w:sz w:val="36"/>
        </w:rPr>
        <w:t>Confirmed Decision List</w:t>
      </w:r>
    </w:p>
    <w:p w14:paraId="21837AD2" w14:textId="77777777" w:rsidR="00B3492A" w:rsidRDefault="00B3492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4B7E82F8" w14:textId="77777777" w:rsidR="007E45FC" w:rsidRPr="00647A20" w:rsidRDefault="00B07987" w:rsidP="00647A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Arial" w:hAnsi="Arial"/>
          <w:i/>
          <w:sz w:val="20"/>
          <w:szCs w:val="20"/>
        </w:rPr>
      </w:pPr>
      <w:r w:rsidRPr="00647A20">
        <w:rPr>
          <w:rFonts w:ascii="Arial" w:hAnsi="Arial"/>
          <w:b/>
        </w:rPr>
        <w:t xml:space="preserve">* </w:t>
      </w:r>
      <w:r w:rsidRPr="00647A20">
        <w:rPr>
          <w:rFonts w:ascii="Arial" w:hAnsi="Arial"/>
          <w:i/>
          <w:sz w:val="20"/>
          <w:szCs w:val="20"/>
        </w:rPr>
        <w:t>For Items marked with an Asterisk refer to Annex A “Consent Agenda”</w:t>
      </w:r>
    </w:p>
    <w:p w14:paraId="4F7347BF" w14:textId="77777777" w:rsidR="009971C2" w:rsidRDefault="009971C2"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1A62D035" w14:textId="1E03B4A7" w:rsidR="0016139C" w:rsidRPr="00F631F4" w:rsidRDefault="0016139C" w:rsidP="007C0837">
      <w:pPr>
        <w:numPr>
          <w:ilvl w:val="0"/>
          <w:numId w:val="13"/>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w:t>
      </w:r>
      <w:r w:rsidR="00B3492A">
        <w:rPr>
          <w:rFonts w:ascii="Arial" w:hAnsi="Arial"/>
          <w:b/>
        </w:rPr>
        <w:t>c</w:t>
      </w:r>
      <w:r w:rsidRPr="005244B8">
        <w:rPr>
          <w:rFonts w:ascii="Arial" w:hAnsi="Arial"/>
          <w:b/>
        </w:rPr>
        <w:t>ommence</w:t>
      </w:r>
      <w:r w:rsidR="00B3492A">
        <w:rPr>
          <w:rFonts w:ascii="Arial" w:hAnsi="Arial"/>
          <w:b/>
        </w:rPr>
        <w:t xml:space="preserve">d at </w:t>
      </w:r>
      <w:r w:rsidR="007C31D9">
        <w:rPr>
          <w:rFonts w:ascii="Arial" w:hAnsi="Arial"/>
          <w:b/>
        </w:rPr>
        <w:t xml:space="preserve">0900am </w:t>
      </w:r>
      <w:r w:rsidR="00F631F4" w:rsidRPr="00F631F4">
        <w:rPr>
          <w:rFonts w:ascii="Arial" w:hAnsi="Arial"/>
          <w:b/>
        </w:rPr>
        <w:t xml:space="preserve">on </w:t>
      </w:r>
      <w:r w:rsidRPr="00F631F4">
        <w:rPr>
          <w:rFonts w:ascii="Arial" w:hAnsi="Arial"/>
          <w:b/>
        </w:rPr>
        <w:t xml:space="preserve">Thursday </w:t>
      </w:r>
      <w:r w:rsidR="007C31D9">
        <w:rPr>
          <w:rFonts w:ascii="Arial" w:hAnsi="Arial"/>
          <w:b/>
        </w:rPr>
        <w:t>21</w:t>
      </w:r>
      <w:r w:rsidR="007C31D9" w:rsidRPr="007C31D9">
        <w:rPr>
          <w:rFonts w:ascii="Arial" w:hAnsi="Arial"/>
          <w:b/>
          <w:vertAlign w:val="superscript"/>
        </w:rPr>
        <w:t>st</w:t>
      </w:r>
      <w:r w:rsidR="007C31D9">
        <w:rPr>
          <w:rFonts w:ascii="Arial" w:hAnsi="Arial"/>
          <w:b/>
        </w:rPr>
        <w:t xml:space="preserve"> </w:t>
      </w:r>
      <w:r w:rsidR="00CF590D">
        <w:rPr>
          <w:rFonts w:ascii="Arial" w:hAnsi="Arial"/>
          <w:b/>
        </w:rPr>
        <w:t>September 202</w:t>
      </w:r>
      <w:r w:rsidR="007C31D9">
        <w:rPr>
          <w:rFonts w:ascii="Arial" w:hAnsi="Arial"/>
          <w:b/>
        </w:rPr>
        <w:t>3</w:t>
      </w:r>
      <w:r w:rsidR="00B5440D">
        <w:rPr>
          <w:rFonts w:ascii="Arial" w:hAnsi="Arial"/>
          <w:b/>
        </w:rPr>
        <w:t xml:space="preserve"> and continue</w:t>
      </w:r>
      <w:r w:rsidR="00B3492A">
        <w:rPr>
          <w:rFonts w:ascii="Arial" w:hAnsi="Arial"/>
          <w:b/>
        </w:rPr>
        <w:t>d</w:t>
      </w:r>
      <w:r w:rsidR="00B5440D">
        <w:rPr>
          <w:rFonts w:ascii="Arial" w:hAnsi="Arial"/>
          <w:b/>
        </w:rPr>
        <w:t xml:space="preserve"> from </w:t>
      </w:r>
      <w:r w:rsidR="007C31D9">
        <w:rPr>
          <w:rFonts w:ascii="Arial" w:hAnsi="Arial"/>
          <w:b/>
        </w:rPr>
        <w:t xml:space="preserve">0900am </w:t>
      </w:r>
      <w:r w:rsidR="00B5440D">
        <w:rPr>
          <w:rFonts w:ascii="Arial" w:hAnsi="Arial"/>
          <w:b/>
        </w:rPr>
        <w:t xml:space="preserve">on Friday </w:t>
      </w:r>
      <w:r w:rsidR="007C31D9">
        <w:rPr>
          <w:rFonts w:ascii="Arial" w:hAnsi="Arial"/>
          <w:b/>
        </w:rPr>
        <w:t>22</w:t>
      </w:r>
      <w:r w:rsidR="007C31D9" w:rsidRPr="007C31D9">
        <w:rPr>
          <w:rFonts w:ascii="Arial" w:hAnsi="Arial"/>
          <w:b/>
          <w:vertAlign w:val="superscript"/>
        </w:rPr>
        <w:t>nd</w:t>
      </w:r>
      <w:r w:rsidR="007C31D9">
        <w:rPr>
          <w:rFonts w:ascii="Arial" w:hAnsi="Arial"/>
          <w:b/>
        </w:rPr>
        <w:t xml:space="preserve"> </w:t>
      </w:r>
      <w:r w:rsidR="00CF590D">
        <w:rPr>
          <w:rFonts w:ascii="Arial" w:hAnsi="Arial"/>
          <w:b/>
        </w:rPr>
        <w:t>September 202</w:t>
      </w:r>
      <w:r w:rsidR="007C31D9">
        <w:rPr>
          <w:rFonts w:ascii="Arial" w:hAnsi="Arial"/>
          <w:b/>
        </w:rPr>
        <w:t>3</w:t>
      </w:r>
      <w:r w:rsidRPr="00F631F4">
        <w:rPr>
          <w:rFonts w:ascii="Arial" w:hAnsi="Arial"/>
          <w:b/>
        </w:rPr>
        <w:t xml:space="preserve">.  </w:t>
      </w:r>
    </w:p>
    <w:p w14:paraId="5BDA33D4"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5D033D28" w14:textId="77777777" w:rsidR="0016139C" w:rsidRPr="00F53E13" w:rsidRDefault="0016139C" w:rsidP="007C0837">
      <w:pPr>
        <w:numPr>
          <w:ilvl w:val="1"/>
          <w:numId w:val="5"/>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453AA398" w14:textId="1A6A4C78" w:rsidR="00FE1288" w:rsidRPr="00C35C8F" w:rsidRDefault="00FE1288" w:rsidP="00C35C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cs="Arial"/>
          <w:b/>
          <w:bCs/>
          <w:color w:val="0000FF"/>
          <w:sz w:val="22"/>
          <w:szCs w:val="22"/>
          <w:u w:val="single"/>
        </w:rPr>
      </w:pPr>
      <w:r w:rsidRPr="00C35C8F">
        <w:rPr>
          <w:rFonts w:ascii="Arial" w:hAnsi="Arial" w:cs="Arial"/>
          <w:b/>
          <w:bCs/>
          <w:color w:val="0000FF"/>
          <w:sz w:val="22"/>
          <w:szCs w:val="22"/>
          <w:u w:val="single"/>
        </w:rPr>
        <w:t>Decision 2023/01</w:t>
      </w:r>
    </w:p>
    <w:p w14:paraId="669B85F6" w14:textId="43CA2967" w:rsidR="00B3492A" w:rsidRPr="00B3492A" w:rsidRDefault="00FE1288" w:rsidP="00FE128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r>
        <w:rPr>
          <w:rFonts w:ascii="Arial" w:eastAsia="Calibri" w:hAnsi="Arial"/>
          <w:color w:val="3333FF"/>
          <w:sz w:val="22"/>
          <w:szCs w:val="20"/>
        </w:rPr>
        <w:t>The meeting appreciated the video address by Mr Metzger, IEC Secretary</w:t>
      </w:r>
      <w:r w:rsidR="00254360">
        <w:rPr>
          <w:rFonts w:ascii="Arial" w:eastAsia="Calibri" w:hAnsi="Arial"/>
          <w:color w:val="3333FF"/>
          <w:sz w:val="22"/>
          <w:szCs w:val="20"/>
        </w:rPr>
        <w:t xml:space="preserve"> General and CEO.</w:t>
      </w:r>
    </w:p>
    <w:p w14:paraId="16067FF1" w14:textId="363E6BAC" w:rsidR="0016139C" w:rsidRPr="00416B2A"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1266F740" w14:textId="77777777" w:rsidR="0016139C" w:rsidRDefault="0016139C" w:rsidP="007C0837">
      <w:pPr>
        <w:numPr>
          <w:ilvl w:val="0"/>
          <w:numId w:val="5"/>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3281CA8" w14:textId="2A6B6C4E"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t>2.1</w:t>
      </w:r>
      <w:r>
        <w:rPr>
          <w:rFonts w:ascii="Arial" w:hAnsi="Arial"/>
          <w:b/>
        </w:rPr>
        <w:tab/>
        <w:t xml:space="preserve">Approval of </w:t>
      </w:r>
      <w:r w:rsidR="00254967">
        <w:rPr>
          <w:rFonts w:ascii="Arial" w:hAnsi="Arial"/>
          <w:b/>
        </w:rPr>
        <w:t xml:space="preserve">Revised </w:t>
      </w:r>
      <w:r>
        <w:rPr>
          <w:rFonts w:ascii="Arial" w:hAnsi="Arial"/>
          <w:b/>
        </w:rPr>
        <w:t xml:space="preserve">Draft Agenda </w:t>
      </w:r>
    </w:p>
    <w:p w14:paraId="19609BD3" w14:textId="329B7FA2"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6" w:hanging="708"/>
        <w:rPr>
          <w:rFonts w:ascii="Arial" w:hAnsi="Arial" w:cs="Arial"/>
          <w:b/>
          <w:bCs/>
          <w:color w:val="0000FF"/>
          <w:sz w:val="22"/>
          <w:szCs w:val="22"/>
          <w:u w:val="single"/>
        </w:rPr>
      </w:pPr>
      <w:r>
        <w:rPr>
          <w:rFonts w:ascii="Arial" w:hAnsi="Arial" w:cs="Arial"/>
          <w:b/>
          <w:bCs/>
          <w:color w:val="0000FF"/>
          <w:sz w:val="22"/>
          <w:szCs w:val="22"/>
          <w:u w:val="single"/>
        </w:rPr>
        <w:t>Decision 202</w:t>
      </w:r>
      <w:r w:rsidR="00D37D1C" w:rsidRPr="00FE1288">
        <w:rPr>
          <w:rFonts w:ascii="Arial" w:hAnsi="Arial" w:cs="Arial"/>
          <w:b/>
          <w:bCs/>
          <w:color w:val="0000FF"/>
          <w:sz w:val="22"/>
          <w:szCs w:val="22"/>
          <w:u w:val="single"/>
        </w:rPr>
        <w:t>3</w:t>
      </w:r>
      <w:r w:rsidRPr="00FE1288">
        <w:rPr>
          <w:rFonts w:ascii="Arial" w:hAnsi="Arial" w:cs="Arial"/>
          <w:b/>
          <w:bCs/>
          <w:color w:val="0000FF"/>
          <w:sz w:val="22"/>
          <w:szCs w:val="22"/>
          <w:u w:val="single"/>
        </w:rPr>
        <w:t>/0</w:t>
      </w:r>
      <w:r w:rsidR="00FE1288">
        <w:rPr>
          <w:rFonts w:ascii="Arial" w:hAnsi="Arial" w:cs="Arial"/>
          <w:b/>
          <w:bCs/>
          <w:color w:val="0000FF"/>
          <w:sz w:val="22"/>
          <w:szCs w:val="22"/>
          <w:u w:val="single"/>
        </w:rPr>
        <w:t>2</w:t>
      </w:r>
    </w:p>
    <w:p w14:paraId="2A469B83" w14:textId="17E383AF" w:rsidR="00B3492A" w:rsidRDefault="00B3492A" w:rsidP="00B34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ExMC/1941</w:t>
      </w:r>
      <w:r w:rsidR="00FE1288">
        <w:rPr>
          <w:rFonts w:ascii="Arial" w:eastAsia="Calibri" w:hAnsi="Arial"/>
          <w:color w:val="3333FF"/>
          <w:sz w:val="22"/>
          <w:szCs w:val="20"/>
        </w:rPr>
        <w:t>B</w:t>
      </w:r>
      <w:r>
        <w:rPr>
          <w:rFonts w:ascii="Arial" w:eastAsia="Calibri" w:hAnsi="Arial"/>
          <w:color w:val="3333FF"/>
          <w:sz w:val="22"/>
          <w:szCs w:val="20"/>
        </w:rPr>
        <w:t>/DA with the following additions:</w:t>
      </w:r>
    </w:p>
    <w:p w14:paraId="3A47AA30" w14:textId="3FA086AA" w:rsidR="00B3492A" w:rsidRDefault="00FE1288" w:rsidP="007C0837">
      <w:pPr>
        <w:pStyle w:val="ListParagraph"/>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992" w:hanging="284"/>
        <w:rPr>
          <w:rFonts w:ascii="Arial" w:eastAsia="Calibri" w:hAnsi="Arial"/>
          <w:color w:val="3333FF"/>
          <w:sz w:val="22"/>
          <w:szCs w:val="20"/>
        </w:rPr>
      </w:pPr>
      <w:r>
        <w:rPr>
          <w:rFonts w:ascii="Arial" w:eastAsia="Calibri" w:hAnsi="Arial"/>
          <w:color w:val="3333FF"/>
          <w:sz w:val="22"/>
          <w:szCs w:val="20"/>
        </w:rPr>
        <w:t>Proposal from CN as circulated as ExMC/1999/CD regarding Document Management</w:t>
      </w:r>
    </w:p>
    <w:p w14:paraId="7C485675" w14:textId="642A80F4" w:rsidR="00FE1288" w:rsidRDefault="00FE1288" w:rsidP="00FE1288">
      <w:pPr>
        <w:pStyle w:val="ListParagraph"/>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992" w:hanging="284"/>
        <w:rPr>
          <w:rFonts w:ascii="Arial" w:eastAsia="Calibri" w:hAnsi="Arial"/>
          <w:color w:val="3333FF"/>
          <w:sz w:val="22"/>
          <w:szCs w:val="20"/>
        </w:rPr>
      </w:pPr>
      <w:r>
        <w:rPr>
          <w:rFonts w:ascii="Arial" w:eastAsia="Calibri" w:hAnsi="Arial"/>
          <w:color w:val="3333FF"/>
          <w:sz w:val="22"/>
          <w:szCs w:val="20"/>
        </w:rPr>
        <w:t>Proposal from CN as circulated as ExMC/2000/CD regarding the 2026 Meetings</w:t>
      </w:r>
    </w:p>
    <w:p w14:paraId="2645D393"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5FD266AC"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60BCCE9C" w14:textId="0A57F942" w:rsidR="000A077E" w:rsidRDefault="000A077E" w:rsidP="000A077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sidRPr="000A077E">
        <w:rPr>
          <w:rFonts w:ascii="Arial" w:hAnsi="Arial" w:cs="Arial"/>
          <w:b/>
          <w:bCs/>
          <w:color w:val="0000FF"/>
          <w:sz w:val="22"/>
          <w:szCs w:val="22"/>
        </w:rPr>
        <w:tab/>
      </w:r>
      <w:r>
        <w:rPr>
          <w:rFonts w:ascii="Arial" w:hAnsi="Arial" w:cs="Arial"/>
          <w:b/>
          <w:bCs/>
          <w:color w:val="0000FF"/>
          <w:sz w:val="22"/>
          <w:szCs w:val="22"/>
          <w:u w:val="single"/>
        </w:rPr>
        <w:t>Decision 202</w:t>
      </w:r>
      <w:r w:rsidRPr="00FE1288">
        <w:rPr>
          <w:rFonts w:ascii="Arial" w:hAnsi="Arial" w:cs="Arial"/>
          <w:b/>
          <w:bCs/>
          <w:color w:val="0000FF"/>
          <w:sz w:val="22"/>
          <w:szCs w:val="22"/>
          <w:u w:val="single"/>
        </w:rPr>
        <w:t>3/0</w:t>
      </w:r>
      <w:r w:rsidR="00FE1288" w:rsidRPr="00FE1288">
        <w:rPr>
          <w:rFonts w:ascii="Arial" w:hAnsi="Arial" w:cs="Arial"/>
          <w:b/>
          <w:bCs/>
          <w:color w:val="0000FF"/>
          <w:sz w:val="22"/>
          <w:szCs w:val="22"/>
          <w:u w:val="single"/>
        </w:rPr>
        <w:t>3</w:t>
      </w:r>
    </w:p>
    <w:p w14:paraId="25B9BE23" w14:textId="462E93E0" w:rsidR="000C1BEB" w:rsidRPr="005B7920" w:rsidRDefault="00284DC0" w:rsidP="00284DC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ExMC/1941</w:t>
      </w:r>
      <w:r w:rsidR="00FE1288">
        <w:rPr>
          <w:rFonts w:ascii="Arial" w:eastAsia="Calibri" w:hAnsi="Arial"/>
          <w:color w:val="3333FF"/>
          <w:sz w:val="22"/>
          <w:szCs w:val="20"/>
        </w:rPr>
        <w:t>B</w:t>
      </w:r>
      <w:r>
        <w:rPr>
          <w:rFonts w:ascii="Arial" w:eastAsia="Calibri" w:hAnsi="Arial"/>
          <w:color w:val="3333FF"/>
          <w:sz w:val="22"/>
          <w:szCs w:val="20"/>
        </w:rPr>
        <w:t>/DA</w:t>
      </w:r>
    </w:p>
    <w:p w14:paraId="61BFFC89"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1D47F9F9"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MINUTES OF THE LAST ExMC MEETING</w:t>
      </w:r>
    </w:p>
    <w:p w14:paraId="3F965121" w14:textId="77777777" w:rsidR="00D37D1C" w:rsidRPr="00D37D1C" w:rsidRDefault="00C41D98" w:rsidP="00D37D1C">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DB2CB3" w:rsidRPr="00D37D1C">
        <w:rPr>
          <w:rFonts w:ascii="Arial" w:hAnsi="Arial"/>
          <w:b/>
          <w:bCs/>
        </w:rPr>
        <w:t xml:space="preserve">Confirmed Minutes of the last meeting held </w:t>
      </w:r>
      <w:r w:rsidR="00CF590D" w:rsidRPr="00D37D1C">
        <w:rPr>
          <w:rFonts w:ascii="Arial" w:hAnsi="Arial"/>
          <w:b/>
          <w:bCs/>
        </w:rPr>
        <w:t xml:space="preserve">remotely in </w:t>
      </w:r>
      <w:r w:rsidR="00D464A6" w:rsidRPr="00D37D1C">
        <w:rPr>
          <w:rFonts w:ascii="Arial" w:hAnsi="Arial"/>
          <w:b/>
          <w:bCs/>
        </w:rPr>
        <w:t>September 202</w:t>
      </w:r>
      <w:r w:rsidR="00E44FB4" w:rsidRPr="00D37D1C">
        <w:rPr>
          <w:rFonts w:ascii="Arial" w:hAnsi="Arial"/>
          <w:b/>
          <w:bCs/>
        </w:rPr>
        <w:t>2</w:t>
      </w:r>
      <w:r w:rsidR="00DB2CB3" w:rsidRPr="00D37D1C">
        <w:rPr>
          <w:rFonts w:ascii="Arial" w:hAnsi="Arial"/>
          <w:b/>
          <w:bCs/>
        </w:rPr>
        <w:t xml:space="preserve">. </w:t>
      </w:r>
    </w:p>
    <w:p w14:paraId="7DB57C6B" w14:textId="276ABB61" w:rsidR="00D37D1C" w:rsidRDefault="00D37D1C" w:rsidP="00D37D1C">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eastAsia="Calibri" w:hAnsi="Arial"/>
          <w:color w:val="3333FF"/>
          <w:sz w:val="22"/>
          <w:szCs w:val="20"/>
        </w:rPr>
      </w:pPr>
      <w:r>
        <w:rPr>
          <w:rFonts w:ascii="Arial" w:hAnsi="Arial"/>
          <w:b/>
        </w:rPr>
        <w:tab/>
      </w:r>
      <w:r>
        <w:rPr>
          <w:rFonts w:ascii="Arial" w:hAnsi="Arial" w:cs="Arial"/>
          <w:color w:val="0000FF"/>
          <w:sz w:val="22"/>
        </w:rPr>
        <w:t>Refer Decision 20</w:t>
      </w:r>
      <w:r w:rsidRPr="00FE1288">
        <w:rPr>
          <w:rFonts w:ascii="Arial" w:hAnsi="Arial" w:cs="Arial"/>
          <w:color w:val="0000FF"/>
          <w:sz w:val="22"/>
        </w:rPr>
        <w:t>2</w:t>
      </w:r>
      <w:r w:rsidR="000A077E" w:rsidRPr="00FE1288">
        <w:rPr>
          <w:rFonts w:ascii="Arial" w:hAnsi="Arial" w:cs="Arial"/>
          <w:color w:val="0000FF"/>
          <w:sz w:val="22"/>
        </w:rPr>
        <w:t>3</w:t>
      </w:r>
      <w:r w:rsidRPr="00FE1288">
        <w:rPr>
          <w:rFonts w:ascii="Arial" w:hAnsi="Arial" w:cs="Arial"/>
          <w:color w:val="0000FF"/>
          <w:sz w:val="22"/>
        </w:rPr>
        <w:t>/0</w:t>
      </w:r>
      <w:r w:rsidR="00FE1288" w:rsidRPr="00FE1288">
        <w:rPr>
          <w:rFonts w:ascii="Arial" w:hAnsi="Arial" w:cs="Arial"/>
          <w:color w:val="0000FF"/>
          <w:sz w:val="22"/>
        </w:rPr>
        <w:t>3</w:t>
      </w:r>
      <w:r>
        <w:rPr>
          <w:rFonts w:ascii="Arial" w:hAnsi="Arial" w:cs="Arial"/>
          <w:color w:val="0000FF"/>
          <w:sz w:val="22"/>
        </w:rPr>
        <w:t xml:space="preserve"> regarding the Consent Agenda items.</w:t>
      </w:r>
    </w:p>
    <w:p w14:paraId="6DEF71C5" w14:textId="6613B771" w:rsidR="006A146F"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r w:rsidRPr="00F369E8">
        <w:rPr>
          <w:rFonts w:ascii="Arial" w:hAnsi="Arial"/>
        </w:rPr>
        <w:tab/>
      </w:r>
      <w:r w:rsidR="00320168">
        <w:rPr>
          <w:rFonts w:ascii="Arial" w:hAnsi="Arial"/>
          <w:b/>
        </w:rPr>
        <w:tab/>
      </w:r>
    </w:p>
    <w:p w14:paraId="15EC7660"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4CAB75FD" w14:textId="2AC737F2"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E44FB4">
        <w:rPr>
          <w:rFonts w:ascii="Arial" w:hAnsi="Arial"/>
          <w:b/>
        </w:rPr>
        <w:t>2</w:t>
      </w:r>
      <w:r w:rsidR="00931FC9">
        <w:rPr>
          <w:rFonts w:ascii="Arial" w:hAnsi="Arial"/>
          <w:b/>
        </w:rPr>
        <w:t xml:space="preserve"> ExMC Meeting</w:t>
      </w:r>
    </w:p>
    <w:p w14:paraId="13259B00" w14:textId="48A799E7" w:rsidR="00D37D1C" w:rsidRDefault="00D37D1C" w:rsidP="00D37D1C">
      <w:pPr>
        <w:rPr>
          <w:rFonts w:ascii="Arial" w:hAnsi="Arial" w:cs="Arial"/>
          <w:b/>
          <w:bCs/>
          <w:color w:val="0000FF"/>
          <w:sz w:val="22"/>
          <w:szCs w:val="22"/>
          <w:u w:val="single"/>
        </w:rPr>
      </w:pPr>
      <w:r>
        <w:rPr>
          <w:rFonts w:ascii="Arial" w:hAnsi="Arial"/>
          <w:sz w:val="16"/>
        </w:rPr>
        <w:tab/>
      </w:r>
      <w:r>
        <w:rPr>
          <w:rFonts w:ascii="Arial" w:hAnsi="Arial" w:cs="Arial"/>
          <w:b/>
          <w:bCs/>
          <w:color w:val="0000FF"/>
          <w:sz w:val="22"/>
          <w:szCs w:val="22"/>
          <w:u w:val="single"/>
        </w:rPr>
        <w:t>Decision 2</w:t>
      </w:r>
      <w:r w:rsidRPr="00FE1288">
        <w:rPr>
          <w:rFonts w:ascii="Arial" w:hAnsi="Arial" w:cs="Arial"/>
          <w:b/>
          <w:bCs/>
          <w:color w:val="0000FF"/>
          <w:sz w:val="22"/>
          <w:szCs w:val="22"/>
          <w:u w:val="single"/>
        </w:rPr>
        <w:t>02</w:t>
      </w:r>
      <w:r w:rsidR="000A077E" w:rsidRPr="00FE1288">
        <w:rPr>
          <w:rFonts w:ascii="Arial" w:hAnsi="Arial" w:cs="Arial"/>
          <w:b/>
          <w:bCs/>
          <w:color w:val="0000FF"/>
          <w:sz w:val="22"/>
          <w:szCs w:val="22"/>
          <w:u w:val="single"/>
        </w:rPr>
        <w:t>3</w:t>
      </w:r>
      <w:r w:rsidRPr="00FE1288">
        <w:rPr>
          <w:rFonts w:ascii="Arial" w:hAnsi="Arial" w:cs="Arial"/>
          <w:b/>
          <w:bCs/>
          <w:color w:val="0000FF"/>
          <w:sz w:val="22"/>
          <w:szCs w:val="22"/>
          <w:u w:val="single"/>
        </w:rPr>
        <w:t>/0</w:t>
      </w:r>
      <w:r w:rsidR="00FE1288" w:rsidRPr="00FE1288">
        <w:rPr>
          <w:rFonts w:ascii="Arial" w:hAnsi="Arial" w:cs="Arial"/>
          <w:b/>
          <w:bCs/>
          <w:color w:val="0000FF"/>
          <w:sz w:val="22"/>
          <w:szCs w:val="22"/>
          <w:u w:val="single"/>
        </w:rPr>
        <w:t>4</w:t>
      </w:r>
    </w:p>
    <w:p w14:paraId="18868BAF" w14:textId="1294A462" w:rsidR="00DB2CB3" w:rsidRPr="000A077E" w:rsidRDefault="00D37D1C" w:rsidP="000A077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Pr>
          <w:rFonts w:ascii="Arial" w:eastAsia="Calibri" w:hAnsi="Arial"/>
          <w:color w:val="3333FF"/>
          <w:sz w:val="22"/>
          <w:szCs w:val="20"/>
        </w:rPr>
        <w:t xml:space="preserve">The meeting appreciated and </w:t>
      </w:r>
      <w:r>
        <w:rPr>
          <w:rFonts w:ascii="Arial" w:eastAsia="Calibri" w:hAnsi="Arial"/>
          <w:color w:val="3333FF"/>
          <w:sz w:val="22"/>
          <w:szCs w:val="20"/>
          <w:u w:val="single"/>
        </w:rPr>
        <w:t>endorsed</w:t>
      </w:r>
      <w:r>
        <w:rPr>
          <w:rFonts w:ascii="Arial" w:eastAsia="Calibri" w:hAnsi="Arial"/>
          <w:color w:val="3333FF"/>
          <w:sz w:val="22"/>
          <w:szCs w:val="20"/>
        </w:rPr>
        <w:t xml:space="preserve"> a report (ExMC/1</w:t>
      </w:r>
      <w:r w:rsidR="000A077E">
        <w:rPr>
          <w:rFonts w:ascii="Arial" w:eastAsia="Calibri" w:hAnsi="Arial"/>
          <w:color w:val="3333FF"/>
          <w:sz w:val="22"/>
          <w:szCs w:val="20"/>
        </w:rPr>
        <w:t>947</w:t>
      </w:r>
      <w:r>
        <w:rPr>
          <w:rFonts w:ascii="Arial" w:eastAsia="Calibri" w:hAnsi="Arial"/>
          <w:color w:val="3333FF"/>
          <w:sz w:val="22"/>
          <w:szCs w:val="20"/>
        </w:rPr>
        <w:t xml:space="preserve">/R) from the Secretariat </w:t>
      </w:r>
      <w:r w:rsidR="00C35C8F">
        <w:rPr>
          <w:rFonts w:ascii="Arial" w:eastAsia="Calibri" w:hAnsi="Arial"/>
          <w:color w:val="3333FF"/>
          <w:sz w:val="22"/>
          <w:szCs w:val="20"/>
        </w:rPr>
        <w:t>that</w:t>
      </w:r>
      <w:r>
        <w:rPr>
          <w:rFonts w:ascii="Arial" w:eastAsia="Calibri" w:hAnsi="Arial"/>
          <w:color w:val="3333FF"/>
          <w:sz w:val="22"/>
          <w:szCs w:val="20"/>
        </w:rPr>
        <w:t xml:space="preserve"> highlight</w:t>
      </w:r>
      <w:r w:rsidR="00C35C8F">
        <w:rPr>
          <w:rFonts w:ascii="Arial" w:eastAsia="Calibri" w:hAnsi="Arial"/>
          <w:color w:val="3333FF"/>
          <w:sz w:val="22"/>
          <w:szCs w:val="20"/>
        </w:rPr>
        <w:t>ed</w:t>
      </w:r>
      <w:r>
        <w:rPr>
          <w:rFonts w:ascii="Arial" w:eastAsia="Calibri" w:hAnsi="Arial"/>
          <w:color w:val="3333FF"/>
          <w:sz w:val="22"/>
          <w:szCs w:val="20"/>
        </w:rPr>
        <w:t xml:space="preserve"> various items on the list of actions arising from the 202</w:t>
      </w:r>
      <w:r w:rsidR="000A077E">
        <w:rPr>
          <w:rFonts w:ascii="Arial" w:eastAsia="Calibri" w:hAnsi="Arial"/>
          <w:color w:val="3333FF"/>
          <w:sz w:val="22"/>
          <w:szCs w:val="20"/>
        </w:rPr>
        <w:t>2</w:t>
      </w:r>
      <w:r>
        <w:rPr>
          <w:rFonts w:ascii="Arial" w:eastAsia="Calibri" w:hAnsi="Arial"/>
          <w:color w:val="3333FF"/>
          <w:sz w:val="22"/>
          <w:szCs w:val="20"/>
        </w:rPr>
        <w:t xml:space="preserve"> Meeting as circulated as ExMC/1</w:t>
      </w:r>
      <w:r w:rsidR="000A077E">
        <w:rPr>
          <w:rFonts w:ascii="Arial" w:eastAsia="Calibri" w:hAnsi="Arial"/>
          <w:color w:val="3333FF"/>
          <w:sz w:val="22"/>
          <w:szCs w:val="20"/>
        </w:rPr>
        <w:t>903</w:t>
      </w:r>
      <w:r>
        <w:rPr>
          <w:rFonts w:ascii="Arial" w:eastAsia="Calibri" w:hAnsi="Arial"/>
          <w:color w:val="3333FF"/>
          <w:sz w:val="22"/>
          <w:szCs w:val="20"/>
        </w:rPr>
        <w:t>A/RM</w:t>
      </w:r>
      <w:r w:rsidR="0045013F" w:rsidRPr="000A077E">
        <w:rPr>
          <w:rFonts w:ascii="Arial" w:eastAsia="Calibri" w:hAnsi="Arial"/>
          <w:color w:val="3333FF"/>
          <w:sz w:val="22"/>
          <w:szCs w:val="20"/>
        </w:rPr>
        <w:t xml:space="preserve">, </w:t>
      </w:r>
      <w:r w:rsidR="00DB2CB3" w:rsidRPr="000A077E">
        <w:rPr>
          <w:rFonts w:ascii="Arial" w:eastAsia="Calibri" w:hAnsi="Arial"/>
          <w:color w:val="3333FF"/>
          <w:sz w:val="22"/>
          <w:szCs w:val="20"/>
        </w:rPr>
        <w:t>Confirmed Minutes</w:t>
      </w:r>
      <w:r w:rsidR="006551AF" w:rsidRPr="000A077E">
        <w:rPr>
          <w:rFonts w:ascii="Arial" w:eastAsia="Calibri" w:hAnsi="Arial"/>
          <w:color w:val="3333FF"/>
          <w:sz w:val="22"/>
          <w:szCs w:val="20"/>
        </w:rPr>
        <w:t xml:space="preserve"> of the </w:t>
      </w:r>
      <w:r w:rsidR="00931FC9" w:rsidRPr="000A077E">
        <w:rPr>
          <w:rFonts w:ascii="Arial" w:eastAsia="Calibri" w:hAnsi="Arial"/>
          <w:color w:val="3333FF"/>
          <w:sz w:val="22"/>
          <w:szCs w:val="20"/>
        </w:rPr>
        <w:t>20</w:t>
      </w:r>
      <w:r w:rsidR="00CF590D" w:rsidRPr="000A077E">
        <w:rPr>
          <w:rFonts w:ascii="Arial" w:eastAsia="Calibri" w:hAnsi="Arial"/>
          <w:color w:val="3333FF"/>
          <w:sz w:val="22"/>
          <w:szCs w:val="20"/>
        </w:rPr>
        <w:t>2</w:t>
      </w:r>
      <w:r w:rsidR="00E44FB4" w:rsidRPr="000A077E">
        <w:rPr>
          <w:rFonts w:ascii="Arial" w:eastAsia="Calibri" w:hAnsi="Arial"/>
          <w:color w:val="3333FF"/>
          <w:sz w:val="22"/>
          <w:szCs w:val="20"/>
        </w:rPr>
        <w:t>2</w:t>
      </w:r>
      <w:r w:rsidR="00931FC9" w:rsidRPr="000A077E">
        <w:rPr>
          <w:rFonts w:ascii="Arial" w:eastAsia="Calibri" w:hAnsi="Arial"/>
          <w:color w:val="3333FF"/>
          <w:sz w:val="22"/>
          <w:szCs w:val="20"/>
        </w:rPr>
        <w:t xml:space="preserve"> ExMC Meeting</w:t>
      </w:r>
      <w:r w:rsidR="00DB2CB3" w:rsidRPr="000A077E">
        <w:rPr>
          <w:rFonts w:ascii="Arial" w:eastAsia="Calibri" w:hAnsi="Arial"/>
          <w:color w:val="3333FF"/>
          <w:sz w:val="22"/>
          <w:szCs w:val="20"/>
        </w:rPr>
        <w:t xml:space="preserve">. </w:t>
      </w:r>
    </w:p>
    <w:p w14:paraId="23A3D4AF" w14:textId="046A080A" w:rsidR="00E845BB" w:rsidRDefault="0045013F" w:rsidP="000A077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r w:rsidRPr="0045013F">
        <w:rPr>
          <w:rFonts w:ascii="Arial" w:hAnsi="Arial"/>
          <w:b/>
        </w:rPr>
        <w:tab/>
      </w:r>
    </w:p>
    <w:p w14:paraId="5F23129E"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7FA011ED" w14:textId="740FB4B2" w:rsidR="000A077E" w:rsidRPr="00C41186" w:rsidRDefault="000A077E" w:rsidP="000A077E">
      <w:pPr>
        <w:ind w:firstLine="709"/>
        <w:rPr>
          <w:rFonts w:ascii="Arial" w:hAnsi="Arial"/>
          <w:sz w:val="22"/>
          <w:szCs w:val="22"/>
        </w:rPr>
      </w:pPr>
      <w:r w:rsidRPr="00C41186">
        <w:rPr>
          <w:rFonts w:ascii="Arial" w:hAnsi="Arial" w:cs="Arial"/>
          <w:color w:val="0000FF"/>
          <w:sz w:val="22"/>
          <w:szCs w:val="22"/>
        </w:rPr>
        <w:t>Nil – no decision recorded.</w:t>
      </w:r>
    </w:p>
    <w:p w14:paraId="6926B819" w14:textId="77777777" w:rsidR="00BA5A9B" w:rsidRDefault="00BA5A9B"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0665B945" w14:textId="77777777" w:rsidR="00205E3D" w:rsidRDefault="00205E3D"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057DBD04" w14:textId="77777777" w:rsidR="00205E3D" w:rsidRDefault="00205E3D"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0EEE8461" w14:textId="77777777" w:rsidR="00205E3D" w:rsidRDefault="00205E3D"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4BB46DE5" w14:textId="77777777" w:rsidR="00205E3D" w:rsidRDefault="00205E3D"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7267C794" w14:textId="77777777" w:rsidR="00205E3D" w:rsidRDefault="00205E3D"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p>
    <w:p w14:paraId="0D7173B2" w14:textId="6BBEE076" w:rsidR="00DB2CB3" w:rsidRDefault="00C41D98" w:rsidP="000E655B">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Pr>
          <w:rFonts w:ascii="Arial" w:hAnsi="Arial"/>
          <w:b/>
        </w:rPr>
        <w:t xml:space="preserve">4 </w:t>
      </w:r>
      <w:r>
        <w:rPr>
          <w:rFonts w:ascii="Arial" w:hAnsi="Arial"/>
          <w:b/>
        </w:rPr>
        <w:tab/>
      </w:r>
      <w:r w:rsidR="00DB2CB3" w:rsidRPr="00AD6924">
        <w:rPr>
          <w:rFonts w:ascii="Arial" w:hAnsi="Arial"/>
          <w:b/>
        </w:rPr>
        <w:t>OVERVIEW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14B5F60C" w:rsidR="005B6CD0" w:rsidRPr="0002050E" w:rsidRDefault="005B6CD0" w:rsidP="000E655B">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02050E">
        <w:rPr>
          <w:rFonts w:ascii="Arial" w:hAnsi="Arial"/>
          <w:b/>
        </w:rPr>
        <w:t>4.1</w:t>
      </w:r>
      <w:r w:rsidRPr="0002050E">
        <w:rPr>
          <w:rFonts w:ascii="Arial" w:hAnsi="Arial"/>
          <w:b/>
        </w:rPr>
        <w:tab/>
        <w:t>Annual Report Card</w:t>
      </w:r>
    </w:p>
    <w:p w14:paraId="1FFB108E" w14:textId="4086C345" w:rsidR="00647A20" w:rsidRDefault="00647A20" w:rsidP="000E655B">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205E3D">
        <w:rPr>
          <w:rFonts w:ascii="Arial" w:hAnsi="Arial" w:cs="Arial"/>
          <w:b/>
          <w:bCs/>
          <w:color w:val="0000FF"/>
          <w:sz w:val="22"/>
          <w:szCs w:val="22"/>
          <w:u w:val="single"/>
        </w:rPr>
        <w:t>/0</w:t>
      </w:r>
      <w:r w:rsidR="00205E3D" w:rsidRPr="00205E3D">
        <w:rPr>
          <w:rFonts w:ascii="Arial" w:hAnsi="Arial" w:cs="Arial"/>
          <w:b/>
          <w:bCs/>
          <w:color w:val="0000FF"/>
          <w:sz w:val="22"/>
          <w:szCs w:val="22"/>
          <w:u w:val="single"/>
        </w:rPr>
        <w:t>5</w:t>
      </w:r>
    </w:p>
    <w:p w14:paraId="7DB6DEC4" w14:textId="33FC2A41" w:rsidR="00647A20" w:rsidRDefault="000E655B"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eastAsia="Calibri" w:hAnsi="Arial"/>
          <w:color w:val="3333FF"/>
          <w:sz w:val="22"/>
          <w:szCs w:val="20"/>
        </w:rPr>
      </w:pPr>
      <w:r>
        <w:rPr>
          <w:rFonts w:ascii="Arial" w:eastAsia="Calibri" w:hAnsi="Arial"/>
          <w:color w:val="3333FF"/>
          <w:sz w:val="22"/>
          <w:szCs w:val="20"/>
        </w:rPr>
        <w:tab/>
      </w:r>
      <w:r>
        <w:rPr>
          <w:rFonts w:ascii="Arial" w:eastAsia="Calibri" w:hAnsi="Arial"/>
          <w:color w:val="3333FF"/>
          <w:sz w:val="22"/>
          <w:szCs w:val="20"/>
        </w:rPr>
        <w:tab/>
      </w:r>
      <w:r w:rsidR="00647A20">
        <w:rPr>
          <w:rFonts w:ascii="Arial" w:eastAsia="Calibri" w:hAnsi="Arial"/>
          <w:color w:val="3333FF"/>
          <w:sz w:val="22"/>
          <w:szCs w:val="20"/>
        </w:rPr>
        <w:t xml:space="preserve">The meeting </w:t>
      </w:r>
      <w:r w:rsidR="00647A20">
        <w:rPr>
          <w:rFonts w:ascii="Arial" w:eastAsia="Calibri" w:hAnsi="Arial"/>
          <w:color w:val="3333FF"/>
          <w:sz w:val="22"/>
          <w:szCs w:val="20"/>
          <w:u w:val="single"/>
        </w:rPr>
        <w:t>accepted</w:t>
      </w:r>
      <w:r w:rsidR="00647A20">
        <w:rPr>
          <w:rFonts w:ascii="Arial" w:eastAsia="Calibri" w:hAnsi="Arial"/>
          <w:color w:val="3333FF"/>
          <w:sz w:val="22"/>
          <w:szCs w:val="20"/>
        </w:rPr>
        <w:t xml:space="preserve"> the Secretariat’s report that emphasised a number of aspects detailed in ExMC/1965/R as an overview of IECEx System activities.</w:t>
      </w:r>
      <w:r w:rsidR="004625F3">
        <w:rPr>
          <w:rFonts w:ascii="Arial" w:eastAsia="Calibri" w:hAnsi="Arial"/>
          <w:color w:val="3333FF"/>
          <w:sz w:val="22"/>
          <w:szCs w:val="20"/>
        </w:rPr>
        <w:t xml:space="preserve">  Actions arising from discussions will be recorded in the Meeting Report.</w:t>
      </w:r>
    </w:p>
    <w:p w14:paraId="5B02520D" w14:textId="77777777" w:rsidR="00647A20" w:rsidRDefault="00647A20"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rPr>
      </w:pPr>
    </w:p>
    <w:p w14:paraId="0EC96343" w14:textId="6B076E41" w:rsidR="00647A20" w:rsidRDefault="00647A20" w:rsidP="000E655B">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205E3D">
        <w:rPr>
          <w:rFonts w:ascii="Arial" w:hAnsi="Arial" w:cs="Arial"/>
          <w:b/>
          <w:bCs/>
          <w:color w:val="0000FF"/>
          <w:sz w:val="22"/>
          <w:szCs w:val="22"/>
          <w:u w:val="single"/>
        </w:rPr>
        <w:t>23/0</w:t>
      </w:r>
      <w:r w:rsidR="00205E3D" w:rsidRPr="00205E3D">
        <w:rPr>
          <w:rFonts w:ascii="Arial" w:hAnsi="Arial" w:cs="Arial"/>
          <w:b/>
          <w:bCs/>
          <w:color w:val="0000FF"/>
          <w:sz w:val="22"/>
          <w:szCs w:val="22"/>
          <w:u w:val="single"/>
        </w:rPr>
        <w:t>6</w:t>
      </w:r>
    </w:p>
    <w:p w14:paraId="7085C01F" w14:textId="04D2E665" w:rsidR="00DB2CB3" w:rsidRDefault="000E655B"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rPr>
      </w:pPr>
      <w:r>
        <w:rPr>
          <w:rFonts w:ascii="Arial" w:eastAsia="Calibri" w:hAnsi="Arial"/>
          <w:color w:val="3333FF"/>
          <w:sz w:val="22"/>
          <w:szCs w:val="20"/>
        </w:rPr>
        <w:tab/>
      </w:r>
      <w:r>
        <w:rPr>
          <w:rFonts w:ascii="Arial" w:eastAsia="Calibri" w:hAnsi="Arial"/>
          <w:color w:val="3333FF"/>
          <w:sz w:val="22"/>
          <w:szCs w:val="20"/>
        </w:rPr>
        <w:tab/>
      </w:r>
      <w:r w:rsidR="00647A20">
        <w:rPr>
          <w:rFonts w:ascii="Arial" w:eastAsia="Calibri" w:hAnsi="Arial"/>
          <w:color w:val="3333FF"/>
          <w:sz w:val="22"/>
          <w:szCs w:val="20"/>
        </w:rPr>
        <w:t xml:space="preserve">The meeting </w:t>
      </w:r>
      <w:r w:rsidR="00647A20">
        <w:rPr>
          <w:rFonts w:ascii="Arial" w:eastAsia="Calibri" w:hAnsi="Arial"/>
          <w:color w:val="3333FF"/>
          <w:sz w:val="22"/>
          <w:szCs w:val="20"/>
          <w:u w:val="single"/>
        </w:rPr>
        <w:t>accepted</w:t>
      </w:r>
      <w:r w:rsidR="00647A20">
        <w:rPr>
          <w:rFonts w:ascii="Arial" w:eastAsia="Calibri" w:hAnsi="Arial"/>
          <w:color w:val="3333FF"/>
          <w:sz w:val="22"/>
          <w:szCs w:val="20"/>
        </w:rPr>
        <w:t xml:space="preserve"> the IECEx Chair’s report (as circulate</w:t>
      </w:r>
      <w:r w:rsidR="00E40234">
        <w:rPr>
          <w:rFonts w:ascii="Arial" w:eastAsia="Calibri" w:hAnsi="Arial"/>
          <w:color w:val="3333FF"/>
          <w:sz w:val="22"/>
          <w:szCs w:val="20"/>
        </w:rPr>
        <w:t>d</w:t>
      </w:r>
      <w:r w:rsidR="00647A20">
        <w:rPr>
          <w:rFonts w:ascii="Arial" w:eastAsia="Calibri" w:hAnsi="Arial"/>
          <w:color w:val="3333FF"/>
          <w:sz w:val="22"/>
          <w:szCs w:val="20"/>
        </w:rPr>
        <w:t xml:space="preserve"> as ExMC/1990/R) </w:t>
      </w:r>
      <w:r w:rsidR="00FA043F" w:rsidRPr="00205E3D">
        <w:rPr>
          <w:rFonts w:ascii="Arial" w:eastAsia="Calibri" w:hAnsi="Arial"/>
          <w:color w:val="3333FF"/>
          <w:sz w:val="22"/>
          <w:szCs w:val="20"/>
        </w:rPr>
        <w:t>f</w:t>
      </w:r>
      <w:r w:rsidR="00FA043F" w:rsidRPr="00647A20">
        <w:rPr>
          <w:rFonts w:ascii="Arial" w:eastAsia="Calibri" w:hAnsi="Arial"/>
          <w:color w:val="3333FF"/>
          <w:sz w:val="22"/>
          <w:szCs w:val="20"/>
        </w:rPr>
        <w:t>ollowing his auditing of IECEx Secretariat records</w:t>
      </w:r>
      <w:r w:rsidR="004625F3">
        <w:rPr>
          <w:rFonts w:ascii="Arial" w:eastAsia="Calibri" w:hAnsi="Arial"/>
          <w:color w:val="3333FF"/>
          <w:sz w:val="22"/>
          <w:szCs w:val="20"/>
        </w:rPr>
        <w:t xml:space="preserve"> and </w:t>
      </w:r>
      <w:r w:rsidR="00FA043F" w:rsidRPr="00647A20">
        <w:rPr>
          <w:rFonts w:ascii="Arial" w:eastAsia="Calibri" w:hAnsi="Arial"/>
          <w:color w:val="3333FF"/>
          <w:sz w:val="22"/>
          <w:szCs w:val="20"/>
        </w:rPr>
        <w:t>activities.</w:t>
      </w:r>
    </w:p>
    <w:p w14:paraId="1A88FEE7" w14:textId="3251DA1D" w:rsidR="005C1DE5" w:rsidRDefault="00CB5FBA"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rPr>
      </w:pPr>
      <w:r>
        <w:rPr>
          <w:rFonts w:ascii="Arial" w:hAnsi="Arial"/>
        </w:rPr>
        <w:t xml:space="preserve"> </w:t>
      </w:r>
    </w:p>
    <w:p w14:paraId="14A79320" w14:textId="5A9632C7" w:rsidR="008B215D" w:rsidRDefault="008B215D" w:rsidP="000E655B">
      <w:pPr>
        <w:tabs>
          <w:tab w:val="left" w:pos="-1415"/>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rPr>
      </w:pPr>
      <w:r w:rsidRPr="0073696F">
        <w:rPr>
          <w:rFonts w:ascii="Arial" w:hAnsi="Arial"/>
          <w:b/>
          <w:bCs/>
        </w:rPr>
        <w:t xml:space="preserve">4.2 </w:t>
      </w:r>
      <w:r w:rsidRPr="0073696F">
        <w:rPr>
          <w:rFonts w:ascii="Arial" w:hAnsi="Arial"/>
          <w:b/>
          <w:bCs/>
        </w:rPr>
        <w:tab/>
      </w:r>
      <w:r w:rsidR="007C3C3C">
        <w:rPr>
          <w:rFonts w:ascii="Arial" w:hAnsi="Arial"/>
          <w:b/>
          <w:bCs/>
        </w:rPr>
        <w:t>Appointment</w:t>
      </w:r>
      <w:r w:rsidRPr="0073696F">
        <w:rPr>
          <w:rFonts w:ascii="Arial" w:hAnsi="Arial"/>
          <w:b/>
          <w:bCs/>
        </w:rPr>
        <w:t xml:space="preserve"> of IECEx </w:t>
      </w:r>
      <w:r w:rsidR="00E44FB4">
        <w:rPr>
          <w:rFonts w:ascii="Arial" w:hAnsi="Arial"/>
          <w:b/>
          <w:bCs/>
        </w:rPr>
        <w:t>Treasurer</w:t>
      </w:r>
    </w:p>
    <w:p w14:paraId="6A396360" w14:textId="2E5E90D7" w:rsidR="00144017" w:rsidRDefault="00144017" w:rsidP="000E655B">
      <w:pPr>
        <w:ind w:left="567" w:hanging="1134"/>
        <w:rPr>
          <w:rFonts w:ascii="Arial" w:hAnsi="Arial" w:cs="Arial"/>
          <w:b/>
          <w:bCs/>
          <w:color w:val="0000FF"/>
          <w:sz w:val="22"/>
          <w:szCs w:val="22"/>
          <w:u w:val="single"/>
        </w:rPr>
      </w:pPr>
      <w:r>
        <w:rPr>
          <w:rFonts w:ascii="Arial" w:hAnsi="Arial"/>
          <w:b/>
          <w:bCs/>
        </w:rPr>
        <w:tab/>
      </w:r>
      <w:r>
        <w:rPr>
          <w:rFonts w:ascii="Arial" w:hAnsi="Arial" w:cs="Arial"/>
          <w:b/>
          <w:bCs/>
          <w:color w:val="0000FF"/>
          <w:sz w:val="22"/>
          <w:szCs w:val="22"/>
          <w:u w:val="single"/>
        </w:rPr>
        <w:t>Decision 202</w:t>
      </w:r>
      <w:r w:rsidRPr="004625F3">
        <w:rPr>
          <w:rFonts w:ascii="Arial" w:hAnsi="Arial" w:cs="Arial"/>
          <w:b/>
          <w:bCs/>
          <w:color w:val="0000FF"/>
          <w:sz w:val="22"/>
          <w:szCs w:val="22"/>
          <w:u w:val="single"/>
        </w:rPr>
        <w:t>3/0</w:t>
      </w:r>
      <w:r w:rsidR="004625F3" w:rsidRPr="004625F3">
        <w:rPr>
          <w:rFonts w:ascii="Arial" w:hAnsi="Arial" w:cs="Arial"/>
          <w:b/>
          <w:bCs/>
          <w:color w:val="0000FF"/>
          <w:sz w:val="22"/>
          <w:szCs w:val="22"/>
          <w:u w:val="single"/>
        </w:rPr>
        <w:t>7</w:t>
      </w:r>
    </w:p>
    <w:p w14:paraId="36A6574E" w14:textId="695FD1F3" w:rsidR="00144017" w:rsidRDefault="00144017" w:rsidP="000E655B">
      <w:pPr>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at </w:t>
      </w:r>
      <w:r w:rsidR="00A31C3D">
        <w:rPr>
          <w:rFonts w:ascii="Arial" w:eastAsia="Calibri" w:hAnsi="Arial"/>
          <w:color w:val="3333FF"/>
          <w:sz w:val="22"/>
          <w:szCs w:val="20"/>
        </w:rPr>
        <w:t xml:space="preserve">the </w:t>
      </w:r>
      <w:r>
        <w:rPr>
          <w:rFonts w:ascii="Arial" w:eastAsia="Calibri" w:hAnsi="Arial"/>
          <w:color w:val="3333FF"/>
          <w:sz w:val="22"/>
          <w:szCs w:val="20"/>
        </w:rPr>
        <w:t xml:space="preserve">time of closing of </w:t>
      </w:r>
      <w:r w:rsidR="00A31C3D">
        <w:rPr>
          <w:rFonts w:ascii="Arial" w:eastAsia="Calibri" w:hAnsi="Arial"/>
          <w:color w:val="3333FF"/>
          <w:sz w:val="22"/>
          <w:szCs w:val="20"/>
        </w:rPr>
        <w:t xml:space="preserve">the </w:t>
      </w:r>
      <w:r>
        <w:rPr>
          <w:rFonts w:ascii="Arial" w:eastAsia="Calibri" w:hAnsi="Arial"/>
          <w:color w:val="3333FF"/>
          <w:sz w:val="22"/>
          <w:szCs w:val="20"/>
        </w:rPr>
        <w:t>call for nominations circulated as ExMC/1</w:t>
      </w:r>
      <w:r w:rsidR="00A31C3D">
        <w:rPr>
          <w:rFonts w:ascii="Arial" w:eastAsia="Calibri" w:hAnsi="Arial"/>
          <w:color w:val="3333FF"/>
          <w:sz w:val="22"/>
          <w:szCs w:val="20"/>
        </w:rPr>
        <w:t>944</w:t>
      </w:r>
      <w:r>
        <w:rPr>
          <w:rFonts w:ascii="Arial" w:eastAsia="Calibri" w:hAnsi="Arial"/>
          <w:color w:val="3333FF"/>
          <w:sz w:val="22"/>
          <w:szCs w:val="20"/>
        </w:rPr>
        <w:t xml:space="preserve">/Inf, all nominations received were for the re-appointment of </w:t>
      </w:r>
      <w:r w:rsidR="00A31C3D">
        <w:rPr>
          <w:rFonts w:ascii="Arial" w:eastAsia="Calibri" w:hAnsi="Arial"/>
          <w:color w:val="3333FF"/>
          <w:sz w:val="22"/>
          <w:szCs w:val="20"/>
        </w:rPr>
        <w:t>Prof Xu Jianping</w:t>
      </w:r>
      <w:r>
        <w:rPr>
          <w:rFonts w:ascii="Arial" w:eastAsia="Calibri" w:hAnsi="Arial"/>
          <w:color w:val="3333FF"/>
          <w:sz w:val="22"/>
          <w:szCs w:val="20"/>
        </w:rPr>
        <w:t xml:space="preserve"> for a second term as IECEx </w:t>
      </w:r>
      <w:r w:rsidR="00A31C3D">
        <w:rPr>
          <w:rFonts w:ascii="Arial" w:eastAsia="Calibri" w:hAnsi="Arial"/>
          <w:color w:val="3333FF"/>
          <w:sz w:val="22"/>
          <w:szCs w:val="20"/>
        </w:rPr>
        <w:t>Treasurer</w:t>
      </w:r>
      <w:r>
        <w:rPr>
          <w:rFonts w:ascii="Arial" w:eastAsia="Calibri" w:hAnsi="Arial"/>
          <w:color w:val="3333FF"/>
          <w:sz w:val="22"/>
          <w:szCs w:val="20"/>
        </w:rPr>
        <w:t xml:space="preserve">. The meeting then unanimously </w:t>
      </w:r>
      <w:r>
        <w:rPr>
          <w:rFonts w:ascii="Arial" w:eastAsia="Calibri" w:hAnsi="Arial"/>
          <w:color w:val="3333FF"/>
          <w:sz w:val="22"/>
          <w:szCs w:val="20"/>
          <w:u w:val="single"/>
        </w:rPr>
        <w:t>agreed</w:t>
      </w:r>
      <w:r>
        <w:rPr>
          <w:rFonts w:ascii="Arial" w:eastAsia="Calibri" w:hAnsi="Arial"/>
          <w:color w:val="3333FF"/>
          <w:sz w:val="22"/>
          <w:szCs w:val="20"/>
        </w:rPr>
        <w:t xml:space="preserve"> on submitting </w:t>
      </w:r>
      <w:r w:rsidR="00A31C3D">
        <w:rPr>
          <w:rFonts w:ascii="Arial" w:eastAsia="Calibri" w:hAnsi="Arial"/>
          <w:color w:val="3333FF"/>
          <w:sz w:val="22"/>
          <w:szCs w:val="20"/>
        </w:rPr>
        <w:t>Prof Xu Jianping</w:t>
      </w:r>
      <w:r>
        <w:rPr>
          <w:rFonts w:ascii="Arial" w:eastAsia="Calibri" w:hAnsi="Arial"/>
          <w:color w:val="3333FF"/>
          <w:sz w:val="22"/>
          <w:szCs w:val="20"/>
        </w:rPr>
        <w:t xml:space="preserve"> for IEC CAB approval as IECEx </w:t>
      </w:r>
      <w:r w:rsidR="00A31C3D">
        <w:rPr>
          <w:rFonts w:ascii="Arial" w:eastAsia="Calibri" w:hAnsi="Arial"/>
          <w:color w:val="3333FF"/>
          <w:sz w:val="22"/>
          <w:szCs w:val="20"/>
        </w:rPr>
        <w:t>Treasurer</w:t>
      </w:r>
      <w:r>
        <w:rPr>
          <w:rFonts w:ascii="Arial" w:eastAsia="Calibri" w:hAnsi="Arial"/>
          <w:color w:val="3333FF"/>
          <w:sz w:val="22"/>
          <w:szCs w:val="20"/>
        </w:rPr>
        <w:t xml:space="preserve"> to commence a second term of three years on 1</w:t>
      </w:r>
      <w:r>
        <w:rPr>
          <w:rFonts w:ascii="Arial" w:eastAsia="Calibri" w:hAnsi="Arial"/>
          <w:color w:val="3333FF"/>
          <w:sz w:val="22"/>
          <w:szCs w:val="20"/>
          <w:vertAlign w:val="superscript"/>
        </w:rPr>
        <w:t>st</w:t>
      </w:r>
      <w:r>
        <w:rPr>
          <w:rFonts w:ascii="Arial" w:eastAsia="Calibri" w:hAnsi="Arial"/>
          <w:color w:val="3333FF"/>
          <w:sz w:val="22"/>
          <w:szCs w:val="20"/>
        </w:rPr>
        <w:t xml:space="preserve"> January 202</w:t>
      </w:r>
      <w:r w:rsidR="00A31C3D">
        <w:rPr>
          <w:rFonts w:ascii="Arial" w:eastAsia="Calibri" w:hAnsi="Arial"/>
          <w:color w:val="3333FF"/>
          <w:sz w:val="22"/>
          <w:szCs w:val="20"/>
        </w:rPr>
        <w:t>4</w:t>
      </w:r>
      <w:r>
        <w:rPr>
          <w:rFonts w:ascii="Arial" w:eastAsia="Calibri" w:hAnsi="Arial"/>
          <w:color w:val="3333FF"/>
          <w:sz w:val="22"/>
          <w:szCs w:val="20"/>
        </w:rPr>
        <w:t xml:space="preserve">. </w:t>
      </w:r>
    </w:p>
    <w:p w14:paraId="61A5E0A9" w14:textId="77777777" w:rsidR="003714D6" w:rsidRDefault="003714D6"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strike/>
          <w:color w:val="FF0000"/>
        </w:rPr>
      </w:pPr>
    </w:p>
    <w:p w14:paraId="61ABB228" w14:textId="2D0CD2B5" w:rsidR="007C3C3C" w:rsidRDefault="007C3C3C" w:rsidP="000E655B">
      <w:pPr>
        <w:tabs>
          <w:tab w:val="left" w:pos="-1415"/>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rPr>
      </w:pPr>
      <w:r w:rsidRPr="0073696F">
        <w:rPr>
          <w:rFonts w:ascii="Arial" w:hAnsi="Arial"/>
          <w:b/>
          <w:bCs/>
        </w:rPr>
        <w:t>4.</w:t>
      </w:r>
      <w:r>
        <w:rPr>
          <w:rFonts w:ascii="Arial" w:hAnsi="Arial"/>
          <w:b/>
          <w:bCs/>
        </w:rPr>
        <w:t>3</w:t>
      </w:r>
      <w:r w:rsidRPr="0073696F">
        <w:rPr>
          <w:rFonts w:ascii="Arial" w:hAnsi="Arial"/>
          <w:b/>
          <w:bCs/>
        </w:rPr>
        <w:t xml:space="preserve"> </w:t>
      </w:r>
      <w:r w:rsidRPr="0073696F">
        <w:rPr>
          <w:rFonts w:ascii="Arial" w:hAnsi="Arial"/>
          <w:b/>
          <w:bCs/>
        </w:rPr>
        <w:tab/>
        <w:t xml:space="preserve">Nomination of IECEx </w:t>
      </w:r>
      <w:r w:rsidR="003714D6">
        <w:rPr>
          <w:rFonts w:ascii="Arial" w:hAnsi="Arial"/>
          <w:b/>
          <w:bCs/>
        </w:rPr>
        <w:t xml:space="preserve">Vice </w:t>
      </w:r>
      <w:r>
        <w:rPr>
          <w:rFonts w:ascii="Arial" w:hAnsi="Arial"/>
          <w:b/>
          <w:bCs/>
        </w:rPr>
        <w:t>Chair</w:t>
      </w:r>
    </w:p>
    <w:p w14:paraId="5193B3BD" w14:textId="4FBA1FB8" w:rsidR="00144017" w:rsidRDefault="007C3C3C"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b/>
          <w:bCs/>
          <w:color w:val="0000FF"/>
          <w:sz w:val="22"/>
          <w:szCs w:val="22"/>
          <w:u w:val="single"/>
        </w:rPr>
      </w:pPr>
      <w:r w:rsidRPr="00E6375D">
        <w:rPr>
          <w:rFonts w:ascii="Arial" w:hAnsi="Arial"/>
        </w:rPr>
        <w:tab/>
      </w:r>
      <w:r w:rsidR="00144017">
        <w:rPr>
          <w:rFonts w:ascii="Arial" w:hAnsi="Arial"/>
        </w:rPr>
        <w:tab/>
      </w:r>
      <w:r w:rsidR="00144017">
        <w:rPr>
          <w:rFonts w:ascii="Arial" w:hAnsi="Arial" w:cs="Arial"/>
          <w:b/>
          <w:bCs/>
          <w:color w:val="0000FF"/>
          <w:sz w:val="22"/>
          <w:szCs w:val="22"/>
          <w:u w:val="single"/>
        </w:rPr>
        <w:t>Decision 20</w:t>
      </w:r>
      <w:r w:rsidR="00144017" w:rsidRPr="004625F3">
        <w:rPr>
          <w:rFonts w:ascii="Arial" w:hAnsi="Arial" w:cs="Arial"/>
          <w:b/>
          <w:bCs/>
          <w:color w:val="0000FF"/>
          <w:sz w:val="22"/>
          <w:szCs w:val="22"/>
          <w:u w:val="single"/>
        </w:rPr>
        <w:t>2</w:t>
      </w:r>
      <w:r w:rsidR="00A31C3D" w:rsidRPr="004625F3">
        <w:rPr>
          <w:rFonts w:ascii="Arial" w:hAnsi="Arial" w:cs="Arial"/>
          <w:b/>
          <w:bCs/>
          <w:color w:val="0000FF"/>
          <w:sz w:val="22"/>
          <w:szCs w:val="22"/>
          <w:u w:val="single"/>
        </w:rPr>
        <w:t>3</w:t>
      </w:r>
      <w:r w:rsidR="00144017" w:rsidRPr="004625F3">
        <w:rPr>
          <w:rFonts w:ascii="Arial" w:hAnsi="Arial" w:cs="Arial"/>
          <w:b/>
          <w:bCs/>
          <w:color w:val="0000FF"/>
          <w:sz w:val="22"/>
          <w:szCs w:val="22"/>
          <w:u w:val="single"/>
        </w:rPr>
        <w:t>/0</w:t>
      </w:r>
      <w:r w:rsidR="004625F3" w:rsidRPr="004625F3">
        <w:rPr>
          <w:rFonts w:ascii="Arial" w:hAnsi="Arial" w:cs="Arial"/>
          <w:b/>
          <w:bCs/>
          <w:color w:val="0000FF"/>
          <w:sz w:val="22"/>
          <w:szCs w:val="22"/>
          <w:u w:val="single"/>
        </w:rPr>
        <w:t>8</w:t>
      </w:r>
    </w:p>
    <w:p w14:paraId="2A634C9A" w14:textId="131A0865" w:rsidR="00144017" w:rsidRDefault="00144017" w:rsidP="000E655B">
      <w:pPr>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at </w:t>
      </w:r>
      <w:r w:rsidR="00A31C3D">
        <w:rPr>
          <w:rFonts w:ascii="Arial" w:eastAsia="Calibri" w:hAnsi="Arial"/>
          <w:color w:val="3333FF"/>
          <w:sz w:val="22"/>
          <w:szCs w:val="20"/>
        </w:rPr>
        <w:t xml:space="preserve">the </w:t>
      </w:r>
      <w:r>
        <w:rPr>
          <w:rFonts w:ascii="Arial" w:eastAsia="Calibri" w:hAnsi="Arial"/>
          <w:color w:val="3333FF"/>
          <w:sz w:val="22"/>
          <w:szCs w:val="20"/>
        </w:rPr>
        <w:t xml:space="preserve">time of closing of </w:t>
      </w:r>
      <w:r w:rsidR="00A31C3D">
        <w:rPr>
          <w:rFonts w:ascii="Arial" w:eastAsia="Calibri" w:hAnsi="Arial"/>
          <w:color w:val="3333FF"/>
          <w:sz w:val="22"/>
          <w:szCs w:val="20"/>
        </w:rPr>
        <w:t xml:space="preserve">the </w:t>
      </w:r>
      <w:r>
        <w:rPr>
          <w:rFonts w:ascii="Arial" w:eastAsia="Calibri" w:hAnsi="Arial"/>
          <w:color w:val="3333FF"/>
          <w:sz w:val="22"/>
          <w:szCs w:val="20"/>
        </w:rPr>
        <w:t>call for nominations circulated as ExMC/1</w:t>
      </w:r>
      <w:r w:rsidR="00A31C3D">
        <w:rPr>
          <w:rFonts w:ascii="Arial" w:eastAsia="Calibri" w:hAnsi="Arial"/>
          <w:color w:val="3333FF"/>
          <w:sz w:val="22"/>
          <w:szCs w:val="20"/>
        </w:rPr>
        <w:t>945</w:t>
      </w:r>
      <w:r>
        <w:rPr>
          <w:rFonts w:ascii="Arial" w:eastAsia="Calibri" w:hAnsi="Arial"/>
          <w:color w:val="3333FF"/>
          <w:sz w:val="22"/>
          <w:szCs w:val="20"/>
        </w:rPr>
        <w:t>/I</w:t>
      </w:r>
      <w:r w:rsidR="00102F31">
        <w:rPr>
          <w:rFonts w:ascii="Arial" w:eastAsia="Calibri" w:hAnsi="Arial"/>
          <w:color w:val="3333FF"/>
          <w:sz w:val="22"/>
          <w:szCs w:val="20"/>
        </w:rPr>
        <w:t>NF</w:t>
      </w:r>
      <w:r>
        <w:rPr>
          <w:rFonts w:ascii="Arial" w:eastAsia="Calibri" w:hAnsi="Arial"/>
          <w:color w:val="3333FF"/>
          <w:sz w:val="22"/>
          <w:szCs w:val="20"/>
        </w:rPr>
        <w:t>, a nomination</w:t>
      </w:r>
      <w:r w:rsidR="00A31C3D">
        <w:rPr>
          <w:rFonts w:ascii="Arial" w:eastAsia="Calibri" w:hAnsi="Arial"/>
          <w:color w:val="3333FF"/>
          <w:sz w:val="22"/>
          <w:szCs w:val="20"/>
        </w:rPr>
        <w:t xml:space="preserve"> from the USNC (as circulated as ExMC/1978/I</w:t>
      </w:r>
      <w:r w:rsidR="00102F31">
        <w:rPr>
          <w:rFonts w:ascii="Arial" w:eastAsia="Calibri" w:hAnsi="Arial"/>
          <w:color w:val="3333FF"/>
          <w:sz w:val="22"/>
          <w:szCs w:val="20"/>
        </w:rPr>
        <w:t>NF</w:t>
      </w:r>
      <w:r w:rsidR="00A31C3D">
        <w:rPr>
          <w:rFonts w:ascii="Arial" w:eastAsia="Calibri" w:hAnsi="Arial"/>
          <w:color w:val="3333FF"/>
          <w:sz w:val="22"/>
          <w:szCs w:val="20"/>
        </w:rPr>
        <w:t xml:space="preserve">) of Ms </w:t>
      </w:r>
      <w:r w:rsidR="00102F31">
        <w:rPr>
          <w:rFonts w:ascii="Arial" w:eastAsia="Calibri" w:hAnsi="Arial"/>
          <w:color w:val="3333FF"/>
          <w:sz w:val="22"/>
          <w:szCs w:val="20"/>
        </w:rPr>
        <w:t xml:space="preserve">Katy </w:t>
      </w:r>
      <w:r w:rsidR="00A31C3D">
        <w:rPr>
          <w:rFonts w:ascii="Arial" w:eastAsia="Calibri" w:hAnsi="Arial"/>
          <w:color w:val="3333FF"/>
          <w:sz w:val="22"/>
          <w:szCs w:val="20"/>
        </w:rPr>
        <w:t>Holdredge for IECEx Vice Chair was received.</w:t>
      </w:r>
      <w:r>
        <w:rPr>
          <w:rFonts w:ascii="Arial" w:eastAsia="Calibri" w:hAnsi="Arial"/>
          <w:color w:val="3333FF"/>
          <w:sz w:val="22"/>
          <w:szCs w:val="20"/>
        </w:rPr>
        <w:t xml:space="preserve"> The meeting then unanimously </w:t>
      </w:r>
      <w:r>
        <w:rPr>
          <w:rFonts w:ascii="Arial" w:eastAsia="Calibri" w:hAnsi="Arial"/>
          <w:color w:val="3333FF"/>
          <w:sz w:val="22"/>
          <w:szCs w:val="20"/>
          <w:u w:val="single"/>
        </w:rPr>
        <w:t>agreed</w:t>
      </w:r>
      <w:r>
        <w:rPr>
          <w:rFonts w:ascii="Arial" w:eastAsia="Calibri" w:hAnsi="Arial"/>
          <w:color w:val="3333FF"/>
          <w:sz w:val="22"/>
          <w:szCs w:val="20"/>
        </w:rPr>
        <w:t xml:space="preserve"> on submitting M</w:t>
      </w:r>
      <w:r w:rsidR="00A31C3D">
        <w:rPr>
          <w:rFonts w:ascii="Arial" w:eastAsia="Calibri" w:hAnsi="Arial"/>
          <w:color w:val="3333FF"/>
          <w:sz w:val="22"/>
          <w:szCs w:val="20"/>
        </w:rPr>
        <w:t>s Holdredge</w:t>
      </w:r>
      <w:r>
        <w:rPr>
          <w:rFonts w:ascii="Arial" w:eastAsia="Calibri" w:hAnsi="Arial"/>
          <w:color w:val="3333FF"/>
          <w:sz w:val="22"/>
          <w:szCs w:val="20"/>
        </w:rPr>
        <w:t xml:space="preserve"> for IEC CAB approval as IECEx </w:t>
      </w:r>
      <w:r w:rsidR="00A31C3D">
        <w:rPr>
          <w:rFonts w:ascii="Arial" w:eastAsia="Calibri" w:hAnsi="Arial"/>
          <w:color w:val="3333FF"/>
          <w:sz w:val="22"/>
          <w:szCs w:val="20"/>
        </w:rPr>
        <w:t xml:space="preserve">Vice </w:t>
      </w:r>
      <w:r>
        <w:rPr>
          <w:rFonts w:ascii="Arial" w:eastAsia="Calibri" w:hAnsi="Arial"/>
          <w:color w:val="3333FF"/>
          <w:sz w:val="22"/>
          <w:szCs w:val="20"/>
        </w:rPr>
        <w:t xml:space="preserve">Chair to commence a </w:t>
      </w:r>
      <w:r w:rsidR="00A31C3D">
        <w:rPr>
          <w:rFonts w:ascii="Arial" w:eastAsia="Calibri" w:hAnsi="Arial"/>
          <w:color w:val="3333FF"/>
          <w:sz w:val="22"/>
          <w:szCs w:val="20"/>
        </w:rPr>
        <w:t xml:space="preserve">first </w:t>
      </w:r>
      <w:r>
        <w:rPr>
          <w:rFonts w:ascii="Arial" w:eastAsia="Calibri" w:hAnsi="Arial"/>
          <w:color w:val="3333FF"/>
          <w:sz w:val="22"/>
          <w:szCs w:val="20"/>
        </w:rPr>
        <w:t>term of three years on 1</w:t>
      </w:r>
      <w:r>
        <w:rPr>
          <w:rFonts w:ascii="Arial" w:eastAsia="Calibri" w:hAnsi="Arial"/>
          <w:color w:val="3333FF"/>
          <w:sz w:val="22"/>
          <w:szCs w:val="20"/>
          <w:vertAlign w:val="superscript"/>
        </w:rPr>
        <w:t>st</w:t>
      </w:r>
      <w:r>
        <w:rPr>
          <w:rFonts w:ascii="Arial" w:eastAsia="Calibri" w:hAnsi="Arial"/>
          <w:color w:val="3333FF"/>
          <w:sz w:val="22"/>
          <w:szCs w:val="20"/>
        </w:rPr>
        <w:t xml:space="preserve"> January 202</w:t>
      </w:r>
      <w:r w:rsidR="00A31C3D">
        <w:rPr>
          <w:rFonts w:ascii="Arial" w:eastAsia="Calibri" w:hAnsi="Arial"/>
          <w:color w:val="3333FF"/>
          <w:sz w:val="22"/>
          <w:szCs w:val="20"/>
        </w:rPr>
        <w:t>4</w:t>
      </w:r>
      <w:r>
        <w:rPr>
          <w:rFonts w:ascii="Arial" w:eastAsia="Calibri" w:hAnsi="Arial"/>
          <w:color w:val="3333FF"/>
          <w:sz w:val="22"/>
          <w:szCs w:val="20"/>
        </w:rPr>
        <w:t xml:space="preserve">. </w:t>
      </w:r>
    </w:p>
    <w:p w14:paraId="3E7E7BD9" w14:textId="77777777" w:rsidR="00144017" w:rsidRDefault="00144017" w:rsidP="000E655B">
      <w:pPr>
        <w:ind w:left="567" w:hanging="1134"/>
        <w:rPr>
          <w:rFonts w:ascii="Arial" w:eastAsia="Calibri" w:hAnsi="Arial"/>
          <w:color w:val="3333FF"/>
          <w:sz w:val="22"/>
          <w:szCs w:val="20"/>
        </w:rPr>
      </w:pPr>
    </w:p>
    <w:p w14:paraId="15620DC0" w14:textId="1EA6BE6F" w:rsidR="00144017" w:rsidRDefault="00144017" w:rsidP="000E655B">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25F3">
        <w:rPr>
          <w:rFonts w:ascii="Arial" w:hAnsi="Arial" w:cs="Arial"/>
          <w:b/>
          <w:bCs/>
          <w:color w:val="0000FF"/>
          <w:sz w:val="22"/>
          <w:szCs w:val="22"/>
          <w:u w:val="single"/>
        </w:rPr>
        <w:t>2</w:t>
      </w:r>
      <w:r w:rsidR="00A31C3D" w:rsidRPr="004625F3">
        <w:rPr>
          <w:rFonts w:ascii="Arial" w:hAnsi="Arial" w:cs="Arial"/>
          <w:b/>
          <w:bCs/>
          <w:color w:val="0000FF"/>
          <w:sz w:val="22"/>
          <w:szCs w:val="22"/>
          <w:u w:val="single"/>
        </w:rPr>
        <w:t>3</w:t>
      </w:r>
      <w:r w:rsidRPr="004625F3">
        <w:rPr>
          <w:rFonts w:ascii="Arial" w:hAnsi="Arial" w:cs="Arial"/>
          <w:b/>
          <w:bCs/>
          <w:color w:val="0000FF"/>
          <w:sz w:val="22"/>
          <w:szCs w:val="22"/>
          <w:u w:val="single"/>
        </w:rPr>
        <w:t>/0</w:t>
      </w:r>
      <w:r w:rsidR="004625F3">
        <w:rPr>
          <w:rFonts w:ascii="Arial" w:hAnsi="Arial" w:cs="Arial"/>
          <w:b/>
          <w:bCs/>
          <w:color w:val="0000FF"/>
          <w:sz w:val="22"/>
          <w:szCs w:val="22"/>
          <w:u w:val="single"/>
        </w:rPr>
        <w:t>9</w:t>
      </w:r>
    </w:p>
    <w:p w14:paraId="6DB63106" w14:textId="74C789DF" w:rsidR="00144017" w:rsidRDefault="00144017" w:rsidP="000E655B">
      <w:pPr>
        <w:ind w:left="567"/>
        <w:rPr>
          <w:rFonts w:ascii="Arial" w:eastAsia="Calibri" w:hAnsi="Arial"/>
          <w:color w:val="3333FF"/>
          <w:sz w:val="22"/>
          <w:szCs w:val="20"/>
        </w:rPr>
      </w:pPr>
      <w:r>
        <w:rPr>
          <w:rFonts w:ascii="Arial" w:eastAsia="Calibri" w:hAnsi="Arial"/>
          <w:color w:val="3333FF"/>
          <w:sz w:val="22"/>
          <w:szCs w:val="20"/>
        </w:rPr>
        <w:t xml:space="preserve">The meeting </w:t>
      </w:r>
      <w:r w:rsidRPr="00A31C3D">
        <w:rPr>
          <w:rFonts w:ascii="Arial" w:eastAsia="Calibri" w:hAnsi="Arial"/>
          <w:color w:val="3333FF"/>
          <w:sz w:val="22"/>
          <w:szCs w:val="20"/>
          <w:u w:val="single"/>
        </w:rPr>
        <w:t>agreed</w:t>
      </w:r>
      <w:r>
        <w:rPr>
          <w:rFonts w:ascii="Arial" w:eastAsia="Calibri" w:hAnsi="Arial"/>
          <w:color w:val="3333FF"/>
          <w:sz w:val="22"/>
          <w:szCs w:val="20"/>
        </w:rPr>
        <w:t xml:space="preserve"> to record a note of thanks for the work of Mr </w:t>
      </w:r>
      <w:r w:rsidR="00A31C3D">
        <w:rPr>
          <w:rFonts w:ascii="Arial" w:eastAsia="Calibri" w:hAnsi="Arial"/>
          <w:color w:val="3333FF"/>
          <w:sz w:val="22"/>
          <w:szCs w:val="20"/>
        </w:rPr>
        <w:t>Cole</w:t>
      </w:r>
      <w:r>
        <w:rPr>
          <w:rFonts w:ascii="Arial" w:eastAsia="Calibri" w:hAnsi="Arial"/>
          <w:color w:val="3333FF"/>
          <w:sz w:val="22"/>
          <w:szCs w:val="20"/>
        </w:rPr>
        <w:t xml:space="preserve"> </w:t>
      </w:r>
      <w:r w:rsidR="00A31C3D">
        <w:rPr>
          <w:rFonts w:ascii="Arial" w:eastAsia="Calibri" w:hAnsi="Arial"/>
          <w:color w:val="3333FF"/>
          <w:sz w:val="22"/>
          <w:szCs w:val="20"/>
        </w:rPr>
        <w:t xml:space="preserve">during two terms as IECEx Vice Chair </w:t>
      </w:r>
      <w:r>
        <w:rPr>
          <w:rFonts w:ascii="Arial" w:eastAsia="Calibri" w:hAnsi="Arial"/>
          <w:color w:val="3333FF"/>
          <w:sz w:val="22"/>
          <w:szCs w:val="20"/>
        </w:rPr>
        <w:t>and the appreciation of the support from his employer</w:t>
      </w:r>
      <w:r w:rsidR="00A31C3D">
        <w:rPr>
          <w:rFonts w:ascii="Arial" w:eastAsia="Calibri" w:hAnsi="Arial"/>
          <w:color w:val="3333FF"/>
          <w:sz w:val="22"/>
          <w:szCs w:val="20"/>
        </w:rPr>
        <w:t>,</w:t>
      </w:r>
      <w:r>
        <w:rPr>
          <w:rFonts w:ascii="Arial" w:eastAsia="Calibri" w:hAnsi="Arial"/>
          <w:color w:val="3333FF"/>
          <w:sz w:val="22"/>
          <w:szCs w:val="20"/>
        </w:rPr>
        <w:t xml:space="preserve"> </w:t>
      </w:r>
      <w:r w:rsidR="00A31C3D">
        <w:rPr>
          <w:rFonts w:ascii="Arial" w:eastAsia="Calibri" w:hAnsi="Arial"/>
          <w:color w:val="3333FF"/>
          <w:sz w:val="22"/>
          <w:szCs w:val="20"/>
        </w:rPr>
        <w:t>Hubbell</w:t>
      </w:r>
      <w:r w:rsidR="00170122">
        <w:rPr>
          <w:rFonts w:ascii="Arial" w:eastAsia="Calibri" w:hAnsi="Arial"/>
          <w:color w:val="3333FF"/>
          <w:sz w:val="22"/>
          <w:szCs w:val="20"/>
        </w:rPr>
        <w:t>.</w:t>
      </w:r>
    </w:p>
    <w:p w14:paraId="35B26DD5" w14:textId="77777777" w:rsidR="00102F31" w:rsidRDefault="00102F31" w:rsidP="000E655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rPr>
      </w:pPr>
    </w:p>
    <w:p w14:paraId="08609720" w14:textId="77777777" w:rsidR="00DB2CB3" w:rsidRDefault="00C41D98" w:rsidP="000E655B">
      <w:pPr>
        <w:pStyle w:val="Heading3"/>
        <w:tabs>
          <w:tab w:val="clear" w:pos="0"/>
          <w:tab w:val="clear" w:pos="708"/>
        </w:tabs>
        <w:spacing w:before="0" w:after="0"/>
        <w:ind w:left="567" w:hanging="1134"/>
      </w:pPr>
      <w:r>
        <w:t>5</w:t>
      </w:r>
      <w:r w:rsidR="00DB2CB3" w:rsidRPr="00F369E8">
        <w:tab/>
        <w:t>REPORT ON IEC CAB (Conformity Assessment Board) MATTERS</w:t>
      </w:r>
    </w:p>
    <w:p w14:paraId="3D3619A7" w14:textId="77777777" w:rsidR="00390DE9" w:rsidRDefault="00C41D98" w:rsidP="000E655B">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CA529C">
        <w:rPr>
          <w:rFonts w:ascii="Arial" w:hAnsi="Arial"/>
          <w:b/>
        </w:rPr>
        <w:t>5</w:t>
      </w:r>
      <w:r w:rsidR="00DB2CB3" w:rsidRPr="00CA529C">
        <w:rPr>
          <w:rFonts w:ascii="Arial" w:hAnsi="Arial"/>
          <w:b/>
        </w:rPr>
        <w:t>.1</w:t>
      </w:r>
      <w:bookmarkStart w:id="2" w:name="_Hlk46262345"/>
      <w:r w:rsidR="00545FB9" w:rsidRPr="00CA529C">
        <w:rPr>
          <w:rFonts w:ascii="Arial" w:hAnsi="Arial"/>
          <w:b/>
          <w:sz w:val="32"/>
          <w:szCs w:val="32"/>
        </w:rPr>
        <w:t>*</w:t>
      </w:r>
      <w:bookmarkEnd w:id="2"/>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FA21D0">
        <w:rPr>
          <w:rFonts w:ascii="Arial" w:hAnsi="Arial"/>
          <w:b/>
        </w:rPr>
        <w:t>2</w:t>
      </w:r>
      <w:r w:rsidR="00931FC9" w:rsidRPr="00CA529C">
        <w:rPr>
          <w:rFonts w:ascii="Arial" w:hAnsi="Arial"/>
          <w:b/>
        </w:rPr>
        <w:t xml:space="preserve"> ExMC Meeting</w:t>
      </w:r>
    </w:p>
    <w:p w14:paraId="7C9263FD" w14:textId="36843744" w:rsidR="00DB2CB3" w:rsidRPr="00CA529C" w:rsidRDefault="00390DE9" w:rsidP="000E655B">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rPr>
      </w:pPr>
      <w:r>
        <w:rPr>
          <w:rFonts w:ascii="Arial" w:hAnsi="Arial"/>
          <w:b/>
        </w:rPr>
        <w:tab/>
      </w:r>
      <w:r>
        <w:rPr>
          <w:rFonts w:ascii="Arial" w:hAnsi="Arial" w:cs="Arial"/>
          <w:color w:val="0000FF"/>
          <w:sz w:val="22"/>
        </w:rPr>
        <w:t>Refer Decision 202</w:t>
      </w:r>
      <w:r w:rsidRPr="00DB0B96">
        <w:rPr>
          <w:rFonts w:ascii="Arial" w:hAnsi="Arial" w:cs="Arial"/>
          <w:color w:val="0000FF"/>
          <w:sz w:val="22"/>
        </w:rPr>
        <w:t>3/0</w:t>
      </w:r>
      <w:r w:rsidR="00FE1288" w:rsidRPr="00DB0B96">
        <w:rPr>
          <w:rFonts w:ascii="Arial" w:hAnsi="Arial" w:cs="Arial"/>
          <w:color w:val="0000FF"/>
          <w:sz w:val="22"/>
        </w:rPr>
        <w:t>3</w:t>
      </w:r>
      <w:r>
        <w:rPr>
          <w:rFonts w:ascii="Arial" w:hAnsi="Arial" w:cs="Arial"/>
          <w:color w:val="0000FF"/>
          <w:sz w:val="22"/>
        </w:rPr>
        <w:t xml:space="preserve"> regarding the Consent Agenda items.</w:t>
      </w:r>
      <w:r w:rsidR="00DB2CB3" w:rsidRPr="00CA529C">
        <w:rPr>
          <w:rFonts w:ascii="Arial" w:hAnsi="Arial"/>
          <w:b/>
        </w:rPr>
        <w:tab/>
      </w:r>
    </w:p>
    <w:p w14:paraId="154EA533" w14:textId="013CA34A" w:rsidR="00D22758" w:rsidRPr="00BF12B3" w:rsidRDefault="00DB2CB3" w:rsidP="00390DE9">
      <w:pPr>
        <w:tabs>
          <w:tab w:val="left" w:pos="-1415"/>
          <w:tab w:val="left" w:pos="-708"/>
          <w:tab w:val="left" w:pos="0"/>
          <w:tab w:val="left" w:pos="720"/>
          <w:tab w:val="left" w:pos="1416"/>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r w:rsidRPr="00CA529C">
        <w:rPr>
          <w:rFonts w:ascii="Arial" w:hAnsi="Arial"/>
        </w:rPr>
        <w:tab/>
      </w:r>
      <w:r w:rsidR="00B946B8" w:rsidRPr="00CA529C">
        <w:rPr>
          <w:rFonts w:ascii="Arial" w:hAnsi="Arial"/>
        </w:rPr>
        <w:tab/>
      </w:r>
    </w:p>
    <w:p w14:paraId="5E039721" w14:textId="77777777" w:rsidR="00DB2CB3" w:rsidRPr="0092339A" w:rsidRDefault="00DB2CB3" w:rsidP="007C0837">
      <w:pPr>
        <w:numPr>
          <w:ilvl w:val="1"/>
          <w:numId w:val="8"/>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92339A">
        <w:rPr>
          <w:rFonts w:ascii="Arial" w:hAnsi="Arial"/>
          <w:b/>
          <w:iCs/>
        </w:rPr>
        <w:t>Specific CAB Matters for noting by ExMC</w:t>
      </w:r>
    </w:p>
    <w:p w14:paraId="4AC9B7E9" w14:textId="77777777" w:rsidR="00F128B8" w:rsidRPr="0092339A" w:rsidRDefault="00F128B8" w:rsidP="007C0837">
      <w:pPr>
        <w:pStyle w:val="ListParagraph"/>
        <w:numPr>
          <w:ilvl w:val="0"/>
          <w:numId w:val="4"/>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
          <w:iCs/>
          <w:vanish/>
          <w:u w:val="single"/>
        </w:rPr>
      </w:pPr>
    </w:p>
    <w:p w14:paraId="37A14734" w14:textId="77777777" w:rsidR="00F128B8" w:rsidRPr="0092339A" w:rsidRDefault="00F128B8" w:rsidP="007C0837">
      <w:pPr>
        <w:pStyle w:val="ListParagraph"/>
        <w:numPr>
          <w:ilvl w:val="1"/>
          <w:numId w:val="4"/>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
          <w:iCs/>
          <w:vanish/>
          <w:u w:val="single"/>
        </w:rPr>
      </w:pPr>
    </w:p>
    <w:p w14:paraId="41355C66" w14:textId="7906867B" w:rsidR="00023A58" w:rsidRDefault="00A24A9F" w:rsidP="00390DE9">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CF0041">
        <w:rPr>
          <w:rFonts w:ascii="Arial" w:hAnsi="Arial"/>
          <w:b/>
          <w:iCs/>
        </w:rPr>
        <w:t>2</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F96323">
        <w:rPr>
          <w:rFonts w:ascii="Arial" w:hAnsi="Arial"/>
          <w:b/>
          <w:iCs/>
        </w:rPr>
        <w:t>5</w:t>
      </w:r>
      <w:r w:rsidR="00CF0041">
        <w:rPr>
          <w:rFonts w:ascii="Arial" w:hAnsi="Arial"/>
          <w:b/>
          <w:iCs/>
        </w:rPr>
        <w:t>2</w:t>
      </w:r>
      <w:r w:rsidR="00D1535B" w:rsidRPr="00F96323">
        <w:rPr>
          <w:rFonts w:ascii="Arial" w:hAnsi="Arial"/>
          <w:b/>
          <w:iCs/>
        </w:rPr>
        <w:t xml:space="preserve"> </w:t>
      </w:r>
      <w:r w:rsidR="00023A58" w:rsidRPr="00F96323">
        <w:rPr>
          <w:rFonts w:ascii="Arial" w:hAnsi="Arial"/>
          <w:b/>
          <w:iCs/>
        </w:rPr>
        <w:t>(CAB/</w:t>
      </w:r>
      <w:r w:rsidR="00911E89" w:rsidRPr="00F96323">
        <w:rPr>
          <w:rFonts w:ascii="Arial" w:hAnsi="Arial"/>
          <w:b/>
          <w:iCs/>
        </w:rPr>
        <w:t>2</w:t>
      </w:r>
      <w:r w:rsidR="00CF0041">
        <w:rPr>
          <w:rFonts w:ascii="Arial" w:hAnsi="Arial"/>
          <w:b/>
          <w:iCs/>
        </w:rPr>
        <w:t>276</w:t>
      </w:r>
      <w:r w:rsidR="00023A58" w:rsidRPr="00F96323">
        <w:rPr>
          <w:rFonts w:ascii="Arial" w:hAnsi="Arial"/>
          <w:b/>
          <w:iCs/>
        </w:rPr>
        <w:t>/DL)</w:t>
      </w:r>
    </w:p>
    <w:p w14:paraId="59DB7AD1" w14:textId="765BF79C" w:rsidR="00390DE9" w:rsidRPr="005F2093" w:rsidRDefault="00390DE9" w:rsidP="00390DE9">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Pr>
          <w:rFonts w:ascii="Arial" w:hAnsi="Arial"/>
          <w:b/>
          <w:iCs/>
        </w:rPr>
        <w:tab/>
      </w:r>
      <w:r>
        <w:rPr>
          <w:rFonts w:ascii="Arial" w:hAnsi="Arial" w:cs="Arial"/>
          <w:color w:val="0000FF"/>
          <w:sz w:val="22"/>
        </w:rPr>
        <w:t xml:space="preserve">Refer Decision </w:t>
      </w:r>
      <w:r w:rsidRPr="00DB0B96">
        <w:rPr>
          <w:rFonts w:ascii="Arial" w:hAnsi="Arial" w:cs="Arial"/>
          <w:color w:val="0000FF"/>
          <w:sz w:val="22"/>
        </w:rPr>
        <w:t>2023/0</w:t>
      </w:r>
      <w:r w:rsidR="00FE1288" w:rsidRPr="00DB0B96">
        <w:rPr>
          <w:rFonts w:ascii="Arial" w:hAnsi="Arial" w:cs="Arial"/>
          <w:color w:val="0000FF"/>
          <w:sz w:val="22"/>
        </w:rPr>
        <w:t>3</w:t>
      </w:r>
      <w:r w:rsidRPr="00DB0B96">
        <w:rPr>
          <w:rFonts w:ascii="Arial" w:hAnsi="Arial" w:cs="Arial"/>
          <w:color w:val="0000FF"/>
          <w:sz w:val="22"/>
        </w:rPr>
        <w:t xml:space="preserve"> re</w:t>
      </w:r>
      <w:r>
        <w:rPr>
          <w:rFonts w:ascii="Arial" w:hAnsi="Arial" w:cs="Arial"/>
          <w:color w:val="0000FF"/>
          <w:sz w:val="22"/>
        </w:rPr>
        <w:t>garding the Consent Agenda items.</w:t>
      </w:r>
    </w:p>
    <w:p w14:paraId="5BCDE5F5" w14:textId="77777777" w:rsidR="00F222AB" w:rsidRDefault="00F222AB" w:rsidP="00390DE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Cs/>
        </w:rPr>
      </w:pPr>
    </w:p>
    <w:p w14:paraId="4877A632" w14:textId="12DAA740" w:rsidR="00B41936" w:rsidRDefault="00A24A9F" w:rsidP="00390DE9">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CF0041">
        <w:rPr>
          <w:rFonts w:ascii="Arial" w:hAnsi="Arial"/>
          <w:b/>
          <w:iCs/>
        </w:rPr>
        <w:t>3</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C459A1" w:rsidRPr="00C459A1">
        <w:rPr>
          <w:rFonts w:ascii="Arial" w:hAnsi="Arial"/>
          <w:b/>
          <w:iCs/>
        </w:rPr>
        <w:t>5</w:t>
      </w:r>
      <w:r w:rsidR="00CF0041">
        <w:rPr>
          <w:rFonts w:ascii="Arial" w:hAnsi="Arial"/>
          <w:b/>
          <w:iCs/>
        </w:rPr>
        <w:t>3</w:t>
      </w:r>
      <w:r w:rsidR="00B41936" w:rsidRPr="00C459A1">
        <w:rPr>
          <w:rFonts w:ascii="Arial" w:hAnsi="Arial"/>
          <w:b/>
          <w:iCs/>
        </w:rPr>
        <w:t xml:space="preserve"> (CAB/</w:t>
      </w:r>
      <w:r w:rsidR="00CE3CAA">
        <w:rPr>
          <w:rFonts w:ascii="Arial" w:hAnsi="Arial"/>
          <w:b/>
          <w:iCs/>
        </w:rPr>
        <w:t>2365</w:t>
      </w:r>
      <w:r w:rsidR="00D40AE8" w:rsidRPr="00C459A1">
        <w:rPr>
          <w:rFonts w:ascii="Arial" w:hAnsi="Arial"/>
          <w:b/>
          <w:iCs/>
        </w:rPr>
        <w:t>/</w:t>
      </w:r>
      <w:r w:rsidR="00B41936" w:rsidRPr="00C459A1">
        <w:rPr>
          <w:rFonts w:ascii="Arial" w:hAnsi="Arial"/>
          <w:b/>
          <w:iCs/>
        </w:rPr>
        <w:t>DL)</w:t>
      </w:r>
    </w:p>
    <w:p w14:paraId="5AA66993" w14:textId="799FB8D8" w:rsidR="00390DE9" w:rsidRPr="00C459A1" w:rsidRDefault="00390DE9" w:rsidP="00390DE9">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Pr>
          <w:rFonts w:ascii="Arial" w:hAnsi="Arial" w:cs="Arial"/>
          <w:color w:val="0000FF"/>
          <w:sz w:val="22"/>
        </w:rPr>
        <w:tab/>
        <w:t>Refer Decision 2</w:t>
      </w:r>
      <w:r w:rsidRPr="00DB0B96">
        <w:rPr>
          <w:rFonts w:ascii="Arial" w:hAnsi="Arial" w:cs="Arial"/>
          <w:color w:val="0000FF"/>
          <w:sz w:val="22"/>
        </w:rPr>
        <w:t>023/0</w:t>
      </w:r>
      <w:r w:rsidR="00FE1288" w:rsidRPr="00DB0B96">
        <w:rPr>
          <w:rFonts w:ascii="Arial" w:hAnsi="Arial" w:cs="Arial"/>
          <w:color w:val="0000FF"/>
          <w:sz w:val="22"/>
        </w:rPr>
        <w:t>3</w:t>
      </w:r>
      <w:r w:rsidRPr="00DB0B96">
        <w:rPr>
          <w:rFonts w:ascii="Arial" w:hAnsi="Arial" w:cs="Arial"/>
          <w:color w:val="0000FF"/>
          <w:sz w:val="22"/>
        </w:rPr>
        <w:t xml:space="preserve"> r</w:t>
      </w:r>
      <w:r>
        <w:rPr>
          <w:rFonts w:ascii="Arial" w:hAnsi="Arial" w:cs="Arial"/>
          <w:color w:val="0000FF"/>
          <w:sz w:val="22"/>
        </w:rPr>
        <w:t>egarding the Consent Agenda items.</w:t>
      </w:r>
    </w:p>
    <w:p w14:paraId="530FFD53" w14:textId="6E098018" w:rsidR="00F93A35" w:rsidRDefault="004A001A" w:rsidP="00390DE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Cs/>
        </w:rPr>
      </w:pPr>
      <w:r w:rsidRPr="004266B9">
        <w:rPr>
          <w:rFonts w:ascii="Arial" w:hAnsi="Arial"/>
          <w:iCs/>
        </w:rPr>
        <w:tab/>
      </w:r>
      <w:r w:rsidR="005E4CAA">
        <w:rPr>
          <w:rFonts w:ascii="Arial" w:hAnsi="Arial"/>
          <w:iCs/>
        </w:rPr>
        <w:tab/>
      </w:r>
      <w:r w:rsidR="002C43F3">
        <w:rPr>
          <w:rFonts w:ascii="Arial" w:hAnsi="Arial"/>
          <w:iCs/>
        </w:rPr>
        <w:tab/>
      </w:r>
    </w:p>
    <w:p w14:paraId="27762D86" w14:textId="77777777" w:rsidR="00765028" w:rsidRPr="00765028" w:rsidRDefault="00765028" w:rsidP="007C0837">
      <w:pPr>
        <w:pStyle w:val="ListParagraph"/>
        <w:numPr>
          <w:ilvl w:val="2"/>
          <w:numId w:val="8"/>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14:paraId="7BBD3562" w14:textId="77777777" w:rsidR="00381F5A" w:rsidRPr="004440D2" w:rsidRDefault="000959EE" w:rsidP="00390DE9">
      <w:pPr>
        <w:tabs>
          <w:tab w:val="left" w:pos="-1415"/>
          <w:tab w:val="left" w:pos="-708"/>
          <w:tab w:val="left" w:pos="567"/>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56454D8B" w14:textId="666DE678" w:rsidR="00390DE9" w:rsidRPr="00C459A1" w:rsidRDefault="00390DE9" w:rsidP="00390DE9">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Pr>
          <w:rFonts w:ascii="Arial" w:hAnsi="Arial" w:cs="Arial"/>
          <w:color w:val="0000FF"/>
          <w:sz w:val="22"/>
        </w:rPr>
        <w:tab/>
        <w:t>Refer Decision 202</w:t>
      </w:r>
      <w:r w:rsidRPr="00DB0B96">
        <w:rPr>
          <w:rFonts w:ascii="Arial" w:hAnsi="Arial" w:cs="Arial"/>
          <w:color w:val="0000FF"/>
          <w:sz w:val="22"/>
        </w:rPr>
        <w:t>3/0</w:t>
      </w:r>
      <w:r w:rsidR="00FE1288" w:rsidRPr="00DB0B96">
        <w:rPr>
          <w:rFonts w:ascii="Arial" w:hAnsi="Arial" w:cs="Arial"/>
          <w:color w:val="0000FF"/>
          <w:sz w:val="22"/>
        </w:rPr>
        <w:t>3</w:t>
      </w:r>
      <w:r w:rsidRPr="00DB0B96">
        <w:rPr>
          <w:rFonts w:ascii="Arial" w:hAnsi="Arial" w:cs="Arial"/>
          <w:color w:val="0000FF"/>
          <w:sz w:val="22"/>
        </w:rPr>
        <w:t xml:space="preserve"> reg</w:t>
      </w:r>
      <w:r>
        <w:rPr>
          <w:rFonts w:ascii="Arial" w:hAnsi="Arial" w:cs="Arial"/>
          <w:color w:val="0000FF"/>
          <w:sz w:val="22"/>
        </w:rPr>
        <w:t>arding the Consent Agenda items.</w:t>
      </w:r>
    </w:p>
    <w:p w14:paraId="327342A3" w14:textId="77777777" w:rsidR="00B56B51" w:rsidRPr="00AD767E"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0AD03F56" w14:textId="77777777" w:rsidR="00E021C8" w:rsidRPr="003C319B" w:rsidRDefault="00D172EB" w:rsidP="00390DE9">
      <w:pPr>
        <w:tabs>
          <w:tab w:val="left" w:pos="-1415"/>
          <w:tab w:val="left" w:pos="-708"/>
          <w:tab w:val="left" w:pos="567"/>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rPr>
      </w:pPr>
      <w:r>
        <w:rPr>
          <w:rFonts w:ascii="Arial" w:hAnsi="Arial"/>
          <w:b/>
          <w:iCs/>
        </w:rPr>
        <w:lastRenderedPageBreak/>
        <w:t>5.</w:t>
      </w:r>
      <w:r w:rsidR="00F91E92">
        <w:rPr>
          <w:rFonts w:ascii="Arial" w:hAnsi="Arial"/>
          <w:b/>
          <w:iCs/>
        </w:rPr>
        <w:t>4</w:t>
      </w:r>
      <w:r>
        <w:rPr>
          <w:rFonts w:ascii="Arial" w:hAnsi="Arial"/>
          <w:b/>
          <w:iCs/>
        </w:rPr>
        <w:tab/>
      </w:r>
      <w:r w:rsidR="00E021C8" w:rsidRPr="003C319B">
        <w:rPr>
          <w:rFonts w:ascii="Arial" w:hAnsi="Arial"/>
          <w:b/>
          <w:iCs/>
        </w:rPr>
        <w:t>Any other CAB Matters</w:t>
      </w:r>
    </w:p>
    <w:p w14:paraId="6791C115" w14:textId="40678335" w:rsidR="00170122" w:rsidRPr="00C41186" w:rsidRDefault="00170122" w:rsidP="00170122">
      <w:pPr>
        <w:ind w:firstLine="567"/>
        <w:rPr>
          <w:rFonts w:ascii="Arial" w:hAnsi="Arial"/>
          <w:sz w:val="22"/>
          <w:szCs w:val="22"/>
        </w:rPr>
      </w:pPr>
      <w:r w:rsidRPr="00C41186">
        <w:rPr>
          <w:rFonts w:ascii="Arial" w:hAnsi="Arial" w:cs="Arial"/>
          <w:color w:val="0000FF"/>
          <w:sz w:val="22"/>
          <w:szCs w:val="22"/>
        </w:rPr>
        <w:t>Nil – no decision recorded.</w:t>
      </w:r>
    </w:p>
    <w:p w14:paraId="163B056B" w14:textId="77777777" w:rsidR="00D91E17" w:rsidRDefault="00D91E17"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39C03C5C" w14:textId="77777777" w:rsidR="00916CB1" w:rsidRPr="00E95B6F" w:rsidRDefault="00916CB1" w:rsidP="007C0837">
      <w:pPr>
        <w:pStyle w:val="ListParagraph"/>
        <w:numPr>
          <w:ilvl w:val="1"/>
          <w:numId w:val="8"/>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1ED87376" w14:textId="77777777" w:rsidR="00DB2CB3" w:rsidRPr="00703EB8" w:rsidRDefault="0085193A" w:rsidP="00390DE9">
      <w:pPr>
        <w:pStyle w:val="Heading7"/>
        <w:tabs>
          <w:tab w:val="clear" w:pos="0"/>
          <w:tab w:val="clear" w:pos="708"/>
        </w:tabs>
        <w:spacing w:before="0" w:after="0"/>
        <w:ind w:left="567" w:hanging="1134"/>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77777777" w:rsidR="00DB2CB3" w:rsidRPr="00703EB8" w:rsidRDefault="0085193A" w:rsidP="00390DE9">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r w:rsidR="0070314A">
        <w:rPr>
          <w:rFonts w:ascii="Arial" w:hAnsi="Arial"/>
          <w:b/>
          <w:iCs/>
        </w:rPr>
        <w:t xml:space="preserve"> (as noted in the Annual Report Card)</w:t>
      </w:r>
    </w:p>
    <w:p w14:paraId="494C895B" w14:textId="2FF065F1" w:rsidR="00AE60AD" w:rsidRPr="00703EB8" w:rsidRDefault="009A089D" w:rsidP="00390DE9">
      <w:pPr>
        <w:tabs>
          <w:tab w:val="left" w:pos="-1415"/>
          <w:tab w:val="left" w:pos="-708"/>
          <w:tab w:val="left" w:pos="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Cs/>
        </w:rPr>
      </w:pPr>
      <w:r w:rsidRPr="00703EB8">
        <w:rPr>
          <w:rFonts w:ascii="Arial" w:hAnsi="Arial"/>
          <w:iCs/>
        </w:rPr>
        <w:tab/>
      </w:r>
      <w:r w:rsidR="00390DE9">
        <w:rPr>
          <w:rFonts w:ascii="Arial" w:hAnsi="Arial"/>
          <w:iCs/>
        </w:rPr>
        <w:tab/>
      </w:r>
      <w:r w:rsidR="00586718">
        <w:rPr>
          <w:rFonts w:ascii="Arial" w:hAnsi="Arial" w:cs="Arial"/>
          <w:color w:val="0000FF"/>
          <w:sz w:val="22"/>
        </w:rPr>
        <w:t>Refer Decision 2023</w:t>
      </w:r>
      <w:r w:rsidR="00586718" w:rsidRPr="0065744C">
        <w:rPr>
          <w:rFonts w:ascii="Arial" w:hAnsi="Arial" w:cs="Arial"/>
          <w:color w:val="0000FF"/>
          <w:sz w:val="22"/>
        </w:rPr>
        <w:t>/0</w:t>
      </w:r>
      <w:r w:rsidR="005B7A62" w:rsidRPr="0065744C">
        <w:rPr>
          <w:rFonts w:ascii="Arial" w:hAnsi="Arial" w:cs="Arial"/>
          <w:color w:val="0000FF"/>
          <w:sz w:val="22"/>
        </w:rPr>
        <w:t>3</w:t>
      </w:r>
      <w:r w:rsidR="00586718">
        <w:rPr>
          <w:rFonts w:ascii="Arial" w:hAnsi="Arial" w:cs="Arial"/>
          <w:color w:val="0000FF"/>
          <w:sz w:val="22"/>
        </w:rPr>
        <w:t xml:space="preserve"> regarding the Consent Agenda items.</w:t>
      </w:r>
    </w:p>
    <w:p w14:paraId="2B01AEA4" w14:textId="77777777" w:rsidR="009A089D" w:rsidRPr="00703EB8" w:rsidRDefault="009A089D" w:rsidP="00390DE9">
      <w:pPr>
        <w:ind w:left="567" w:hanging="1134"/>
        <w:rPr>
          <w:sz w:val="20"/>
          <w:szCs w:val="20"/>
        </w:rPr>
      </w:pPr>
    </w:p>
    <w:p w14:paraId="7A95A5F6" w14:textId="77777777" w:rsidR="000A0DCE" w:rsidRPr="00703EB8" w:rsidRDefault="0085193A" w:rsidP="00390DE9">
      <w:pPr>
        <w:ind w:left="567" w:hanging="1134"/>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456A9A">
        <w:rPr>
          <w:rFonts w:ascii="Arial" w:hAnsi="Arial"/>
          <w:b/>
        </w:rPr>
        <w:t xml:space="preserve"> </w:t>
      </w:r>
      <w:r w:rsidR="000A0DCE" w:rsidRPr="00703EB8">
        <w:rPr>
          <w:rFonts w:ascii="Arial" w:hAnsi="Arial"/>
          <w:b/>
        </w:rPr>
        <w:t>the Secretariat</w:t>
      </w:r>
    </w:p>
    <w:p w14:paraId="3826EB2B" w14:textId="74116AE1" w:rsidR="007F3DDE" w:rsidRPr="00C41186" w:rsidRDefault="009026D5" w:rsidP="009026D5">
      <w:pPr>
        <w:ind w:left="567"/>
        <w:rPr>
          <w:rFonts w:ascii="Arial" w:hAnsi="Arial"/>
          <w:sz w:val="22"/>
          <w:szCs w:val="22"/>
        </w:rPr>
      </w:pPr>
      <w:r w:rsidRPr="00C41186">
        <w:rPr>
          <w:rFonts w:ascii="Arial" w:hAnsi="Arial" w:cs="Arial"/>
          <w:color w:val="0000FF"/>
          <w:sz w:val="22"/>
          <w:szCs w:val="22"/>
        </w:rPr>
        <w:t>No decision recorded.</w:t>
      </w:r>
    </w:p>
    <w:p w14:paraId="58157279" w14:textId="77777777" w:rsidR="00556B51" w:rsidRDefault="00556B51" w:rsidP="00456A9A">
      <w:pPr>
        <w:ind w:left="709" w:hanging="1276"/>
        <w:rPr>
          <w:rFonts w:ascii="Arial" w:hAnsi="Arial"/>
        </w:rPr>
      </w:pPr>
    </w:p>
    <w:p w14:paraId="4818AB95" w14:textId="335ABCEC" w:rsidR="00DB2CB3" w:rsidRPr="003B5698" w:rsidRDefault="0085193A" w:rsidP="009026D5">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ExCBs </w:t>
      </w:r>
      <w:r w:rsidR="009213A7">
        <w:rPr>
          <w:rFonts w:ascii="Arial" w:hAnsi="Arial"/>
          <w:b/>
        </w:rPr>
        <w:t xml:space="preserve">/ </w:t>
      </w:r>
      <w:r w:rsidR="00DB2CB3" w:rsidRPr="00703EB8">
        <w:rPr>
          <w:rFonts w:ascii="Arial" w:hAnsi="Arial"/>
          <w:b/>
        </w:rPr>
        <w:t>ExTLs</w:t>
      </w:r>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CF0041">
        <w:rPr>
          <w:rFonts w:ascii="Arial" w:hAnsi="Arial"/>
          <w:b/>
        </w:rPr>
        <w:t>2</w:t>
      </w:r>
      <w:r w:rsidR="00931FC9" w:rsidRPr="00703EB8">
        <w:rPr>
          <w:rFonts w:ascii="Arial" w:hAnsi="Arial"/>
          <w:b/>
        </w:rPr>
        <w:t xml:space="preserve"> ExMC Meeting</w:t>
      </w:r>
      <w:r w:rsidR="00E666AA" w:rsidRPr="00703EB8">
        <w:rPr>
          <w:rFonts w:ascii="Arial" w:hAnsi="Arial"/>
          <w:b/>
        </w:rPr>
        <w:t>.</w:t>
      </w:r>
    </w:p>
    <w:p w14:paraId="27824E01" w14:textId="36F7577F" w:rsidR="009026D5" w:rsidRPr="005F2093" w:rsidRDefault="00DB2CB3" w:rsidP="009026D5">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iCs/>
        </w:rPr>
      </w:pPr>
      <w:r w:rsidRPr="00703EB8">
        <w:rPr>
          <w:rFonts w:ascii="Arial" w:hAnsi="Arial"/>
        </w:rPr>
        <w:tab/>
      </w:r>
      <w:r w:rsidR="009026D5">
        <w:rPr>
          <w:rFonts w:ascii="Arial" w:hAnsi="Arial" w:cs="Arial"/>
          <w:color w:val="0000FF"/>
          <w:sz w:val="22"/>
        </w:rPr>
        <w:t>Refer Decision 202</w:t>
      </w:r>
      <w:r w:rsidR="009026D5" w:rsidRPr="0065744C">
        <w:rPr>
          <w:rFonts w:ascii="Arial" w:hAnsi="Arial" w:cs="Arial"/>
          <w:color w:val="0000FF"/>
          <w:sz w:val="22"/>
        </w:rPr>
        <w:t>3/0</w:t>
      </w:r>
      <w:r w:rsidR="005B7A62" w:rsidRPr="0065744C">
        <w:rPr>
          <w:rFonts w:ascii="Arial" w:hAnsi="Arial" w:cs="Arial"/>
          <w:color w:val="0000FF"/>
          <w:sz w:val="22"/>
        </w:rPr>
        <w:t>3</w:t>
      </w:r>
      <w:r w:rsidR="009026D5" w:rsidRPr="0065744C">
        <w:rPr>
          <w:rFonts w:ascii="Arial" w:hAnsi="Arial" w:cs="Arial"/>
          <w:color w:val="0000FF"/>
          <w:sz w:val="22"/>
        </w:rPr>
        <w:t xml:space="preserve"> re</w:t>
      </w:r>
      <w:r w:rsidR="009026D5">
        <w:rPr>
          <w:rFonts w:ascii="Arial" w:hAnsi="Arial" w:cs="Arial"/>
          <w:color w:val="0000FF"/>
          <w:sz w:val="22"/>
        </w:rPr>
        <w:t>garding the Consent Agenda items.</w:t>
      </w:r>
    </w:p>
    <w:p w14:paraId="499257D8"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0E40D017" w14:textId="77777777" w:rsidR="00DF1CDA" w:rsidRPr="00703EB8" w:rsidRDefault="00C1392B" w:rsidP="009026D5">
      <w:pPr>
        <w:pStyle w:val="Heading3"/>
        <w:tabs>
          <w:tab w:val="clear" w:pos="0"/>
          <w:tab w:val="clear" w:pos="708"/>
        </w:tabs>
        <w:spacing w:before="0" w:after="0"/>
        <w:ind w:left="567" w:hanging="1134"/>
      </w:pPr>
      <w:r w:rsidRPr="00703EB8">
        <w:t>6</w:t>
      </w:r>
      <w:r w:rsidR="00DB2CB3" w:rsidRPr="00703EB8">
        <w:t>.</w:t>
      </w:r>
      <w:r w:rsidR="000A05DC">
        <w:t>4</w:t>
      </w:r>
      <w:r w:rsidR="00DB2CB3" w:rsidRPr="00703EB8">
        <w:rPr>
          <w:b w:val="0"/>
          <w:bCs/>
          <w:i/>
          <w:iCs/>
        </w:rPr>
        <w:t xml:space="preserve">     </w:t>
      </w:r>
      <w:r w:rsidR="00AD1FD1">
        <w:rPr>
          <w:b w:val="0"/>
          <w:bCs/>
          <w:i/>
          <w:iCs/>
        </w:rPr>
        <w:tab/>
      </w:r>
      <w:r w:rsidR="00DF1CDA" w:rsidRPr="00703EB8">
        <w:t>IECEx Executive</w:t>
      </w:r>
    </w:p>
    <w:p w14:paraId="2E2C865C" w14:textId="23A8B1D5" w:rsidR="009026D5" w:rsidRDefault="009026D5" w:rsidP="009026D5">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0D0C45">
        <w:rPr>
          <w:rFonts w:ascii="Arial" w:hAnsi="Arial" w:cs="Arial"/>
          <w:b/>
          <w:bCs/>
          <w:color w:val="0000FF"/>
          <w:sz w:val="22"/>
          <w:szCs w:val="22"/>
          <w:u w:val="single"/>
        </w:rPr>
        <w:t>3/</w:t>
      </w:r>
      <w:r w:rsidR="0065744C" w:rsidRPr="000D0C45">
        <w:rPr>
          <w:rFonts w:ascii="Arial" w:hAnsi="Arial" w:cs="Arial"/>
          <w:b/>
          <w:bCs/>
          <w:color w:val="0000FF"/>
          <w:sz w:val="22"/>
          <w:szCs w:val="22"/>
          <w:u w:val="single"/>
        </w:rPr>
        <w:t>10</w:t>
      </w:r>
    </w:p>
    <w:p w14:paraId="7D2B4CC3" w14:textId="77777777" w:rsidR="009026D5" w:rsidRDefault="009026D5" w:rsidP="009026D5">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Chairman on the activities of the IECEx Executive in particular the review of Roles and Responsibilities assigned to the Executive as detailed in IECEx OD 002.</w:t>
      </w:r>
    </w:p>
    <w:p w14:paraId="4B669452" w14:textId="77777777" w:rsidR="00444B61" w:rsidRDefault="00444B61"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954D832" w14:textId="77777777" w:rsidR="00E806C3" w:rsidRDefault="00DF1CDA" w:rsidP="0081574F">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iCs/>
        </w:rPr>
      </w:pPr>
      <w:r w:rsidRPr="00511C0A">
        <w:rPr>
          <w:rFonts w:ascii="Arial" w:hAnsi="Arial"/>
          <w:b/>
          <w:bCs/>
          <w:iCs/>
        </w:rPr>
        <w:t>6.</w:t>
      </w:r>
      <w:r w:rsidR="000A05DC">
        <w:rPr>
          <w:rFonts w:ascii="Arial" w:hAnsi="Arial"/>
          <w:b/>
          <w:bCs/>
          <w:iCs/>
        </w:rPr>
        <w:t>5</w:t>
      </w:r>
      <w:r w:rsidRPr="00511C0A">
        <w:rPr>
          <w:rFonts w:ascii="Arial" w:hAnsi="Arial"/>
          <w:b/>
          <w:bCs/>
          <w:iCs/>
        </w:rPr>
        <w:tab/>
      </w:r>
      <w:r w:rsidR="00E806C3">
        <w:rPr>
          <w:rFonts w:ascii="Arial" w:hAnsi="Arial"/>
          <w:b/>
          <w:bCs/>
          <w:iCs/>
        </w:rPr>
        <w:t>IECEx Operational Document OD 060 – Extraordinary Circumstances</w:t>
      </w:r>
    </w:p>
    <w:p w14:paraId="4DAEAF85" w14:textId="33757C8B" w:rsidR="0081574F" w:rsidRDefault="0081574F" w:rsidP="0081574F">
      <w:pPr>
        <w:ind w:left="567"/>
        <w:rPr>
          <w:rFonts w:ascii="Arial" w:hAnsi="Arial" w:cs="Arial"/>
          <w:b/>
          <w:bCs/>
          <w:color w:val="0000FF"/>
          <w:sz w:val="22"/>
          <w:szCs w:val="22"/>
          <w:u w:val="single"/>
        </w:rPr>
      </w:pPr>
      <w:bookmarkStart w:id="3" w:name="_Hlk46340409"/>
      <w:r>
        <w:rPr>
          <w:rFonts w:ascii="Arial" w:hAnsi="Arial" w:cs="Arial"/>
          <w:b/>
          <w:bCs/>
          <w:color w:val="0000FF"/>
          <w:sz w:val="22"/>
          <w:szCs w:val="22"/>
          <w:u w:val="single"/>
        </w:rPr>
        <w:t>Decision 2023</w:t>
      </w:r>
      <w:r w:rsidRPr="000D0C45">
        <w:rPr>
          <w:rFonts w:ascii="Arial" w:hAnsi="Arial" w:cs="Arial"/>
          <w:b/>
          <w:bCs/>
          <w:color w:val="0000FF"/>
          <w:sz w:val="22"/>
          <w:szCs w:val="22"/>
          <w:u w:val="single"/>
        </w:rPr>
        <w:t>/</w:t>
      </w:r>
      <w:r w:rsidR="006E1A8D" w:rsidRPr="000D0C45">
        <w:rPr>
          <w:rFonts w:ascii="Arial" w:hAnsi="Arial" w:cs="Arial"/>
          <w:b/>
          <w:bCs/>
          <w:color w:val="0000FF"/>
          <w:sz w:val="22"/>
          <w:szCs w:val="22"/>
          <w:u w:val="single"/>
        </w:rPr>
        <w:t>1</w:t>
      </w:r>
      <w:r w:rsidR="0065744C" w:rsidRPr="000D0C45">
        <w:rPr>
          <w:rFonts w:ascii="Arial" w:hAnsi="Arial" w:cs="Arial"/>
          <w:b/>
          <w:bCs/>
          <w:color w:val="0000FF"/>
          <w:sz w:val="22"/>
          <w:szCs w:val="22"/>
          <w:u w:val="single"/>
        </w:rPr>
        <w:t>1</w:t>
      </w:r>
    </w:p>
    <w:p w14:paraId="7F518C5D" w14:textId="280F6B5A" w:rsidR="00831CEA" w:rsidRDefault="0081574F" w:rsidP="0081574F">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sidRPr="0081574F">
        <w:rPr>
          <w:rFonts w:ascii="Arial" w:eastAsia="Calibri" w:hAnsi="Arial"/>
          <w:color w:val="3333FF"/>
          <w:sz w:val="22"/>
          <w:szCs w:val="22"/>
        </w:rPr>
        <w:t xml:space="preserve"> </w:t>
      </w:r>
      <w:r>
        <w:rPr>
          <w:rFonts w:ascii="Arial" w:eastAsia="Calibri" w:hAnsi="Arial"/>
          <w:color w:val="3333FF"/>
          <w:sz w:val="22"/>
          <w:szCs w:val="22"/>
        </w:rPr>
        <w:t xml:space="preserve">the publication of </w:t>
      </w:r>
      <w:r w:rsidR="00E806C3" w:rsidRPr="0081574F">
        <w:rPr>
          <w:rFonts w:ascii="Arial" w:eastAsia="Calibri" w:hAnsi="Arial"/>
          <w:color w:val="3333FF"/>
          <w:sz w:val="22"/>
          <w:szCs w:val="22"/>
        </w:rPr>
        <w:t>Edition 2.</w:t>
      </w:r>
      <w:r w:rsidR="00192D8D" w:rsidRPr="0081574F">
        <w:rPr>
          <w:rFonts w:ascii="Arial" w:eastAsia="Calibri" w:hAnsi="Arial"/>
          <w:color w:val="3333FF"/>
          <w:sz w:val="22"/>
          <w:szCs w:val="22"/>
        </w:rPr>
        <w:t>1</w:t>
      </w:r>
      <w:r w:rsidR="00E806C3" w:rsidRPr="0081574F">
        <w:rPr>
          <w:rFonts w:ascii="Arial" w:eastAsia="Calibri" w:hAnsi="Arial"/>
          <w:color w:val="3333FF"/>
          <w:sz w:val="22"/>
          <w:szCs w:val="22"/>
        </w:rPr>
        <w:t xml:space="preserve"> of OD 060 </w:t>
      </w:r>
      <w:r w:rsidR="00F131AB" w:rsidRPr="0081574F">
        <w:rPr>
          <w:rFonts w:ascii="Arial" w:eastAsia="Calibri" w:hAnsi="Arial"/>
          <w:color w:val="3333FF"/>
          <w:sz w:val="22"/>
          <w:szCs w:val="22"/>
        </w:rPr>
        <w:t xml:space="preserve">and </w:t>
      </w:r>
      <w:r w:rsidRPr="0081574F">
        <w:rPr>
          <w:rFonts w:ascii="Arial" w:eastAsia="Calibri" w:hAnsi="Arial"/>
          <w:color w:val="3333FF"/>
          <w:sz w:val="22"/>
          <w:szCs w:val="22"/>
        </w:rPr>
        <w:t xml:space="preserve">after consideration of the USNC comments as circulated as ExMC/1980/CD, </w:t>
      </w:r>
      <w:r w:rsidRPr="0081574F">
        <w:rPr>
          <w:rFonts w:ascii="Arial" w:eastAsia="Calibri" w:hAnsi="Arial"/>
          <w:color w:val="3333FF"/>
          <w:sz w:val="22"/>
          <w:szCs w:val="22"/>
          <w:u w:val="single"/>
        </w:rPr>
        <w:t>agreed</w:t>
      </w:r>
      <w:r w:rsidRPr="0081574F">
        <w:rPr>
          <w:rFonts w:ascii="Arial" w:eastAsia="Calibri" w:hAnsi="Arial"/>
          <w:color w:val="3333FF"/>
          <w:sz w:val="22"/>
          <w:szCs w:val="22"/>
        </w:rPr>
        <w:t xml:space="preserve"> to</w:t>
      </w:r>
      <w:r w:rsidR="00D85240">
        <w:rPr>
          <w:rFonts w:ascii="Arial" w:eastAsia="Calibri" w:hAnsi="Arial"/>
          <w:color w:val="3333FF"/>
          <w:sz w:val="22"/>
          <w:szCs w:val="22"/>
        </w:rPr>
        <w:t xml:space="preserve"> </w:t>
      </w:r>
    </w:p>
    <w:p w14:paraId="0F7741AA" w14:textId="0DF418B7" w:rsidR="00831CEA" w:rsidRDefault="00831CEA" w:rsidP="00831CEA">
      <w:pPr>
        <w:pStyle w:val="ListParagraph"/>
        <w:numPr>
          <w:ilvl w:val="0"/>
          <w:numId w:val="17"/>
        </w:numPr>
        <w:rPr>
          <w:rFonts w:ascii="Arial" w:eastAsia="Calibri" w:hAnsi="Arial"/>
          <w:color w:val="3333FF"/>
          <w:sz w:val="22"/>
          <w:szCs w:val="22"/>
        </w:rPr>
      </w:pPr>
      <w:r>
        <w:rPr>
          <w:rFonts w:ascii="Arial" w:eastAsia="Calibri" w:hAnsi="Arial"/>
          <w:color w:val="3333FF"/>
          <w:sz w:val="22"/>
          <w:szCs w:val="22"/>
          <w:u w:val="single"/>
        </w:rPr>
        <w:t>n</w:t>
      </w:r>
      <w:r w:rsidRPr="00831CEA">
        <w:rPr>
          <w:rFonts w:ascii="Arial" w:eastAsia="Calibri" w:hAnsi="Arial"/>
          <w:color w:val="3333FF"/>
          <w:sz w:val="22"/>
          <w:szCs w:val="22"/>
          <w:u w:val="single"/>
        </w:rPr>
        <w:t>ot</w:t>
      </w:r>
      <w:r>
        <w:rPr>
          <w:rFonts w:ascii="Arial" w:eastAsia="Calibri" w:hAnsi="Arial"/>
          <w:color w:val="3333FF"/>
          <w:sz w:val="22"/>
          <w:szCs w:val="22"/>
        </w:rPr>
        <w:t xml:space="preserve"> support the new Decision proposed by the USNC to replace Decision 2022/09</w:t>
      </w:r>
    </w:p>
    <w:p w14:paraId="06F6B7CE" w14:textId="7028003C" w:rsidR="00E806C3" w:rsidRDefault="00D85240" w:rsidP="00831CEA">
      <w:pPr>
        <w:pStyle w:val="ListParagraph"/>
        <w:numPr>
          <w:ilvl w:val="0"/>
          <w:numId w:val="17"/>
        </w:numPr>
        <w:rPr>
          <w:rFonts w:ascii="Arial" w:eastAsia="Calibri" w:hAnsi="Arial"/>
          <w:color w:val="3333FF"/>
          <w:sz w:val="22"/>
          <w:szCs w:val="22"/>
        </w:rPr>
      </w:pPr>
      <w:r w:rsidRPr="00831CEA">
        <w:rPr>
          <w:rFonts w:ascii="Arial" w:eastAsia="Calibri" w:hAnsi="Arial"/>
          <w:color w:val="3333FF"/>
          <w:sz w:val="22"/>
          <w:szCs w:val="22"/>
        </w:rPr>
        <w:t xml:space="preserve">support the </w:t>
      </w:r>
      <w:r w:rsidR="00350E19" w:rsidRPr="00831CEA">
        <w:rPr>
          <w:rFonts w:ascii="Arial" w:eastAsia="Calibri" w:hAnsi="Arial"/>
          <w:color w:val="3333FF"/>
          <w:sz w:val="22"/>
          <w:szCs w:val="22"/>
        </w:rPr>
        <w:t>as</w:t>
      </w:r>
      <w:r w:rsidRPr="00831CEA">
        <w:rPr>
          <w:rFonts w:ascii="Arial" w:eastAsia="Calibri" w:hAnsi="Arial"/>
          <w:color w:val="3333FF"/>
          <w:sz w:val="22"/>
          <w:szCs w:val="22"/>
        </w:rPr>
        <w:t xml:space="preserve">signment of Actions </w:t>
      </w:r>
      <w:r w:rsidR="00350E19" w:rsidRPr="00831CEA">
        <w:rPr>
          <w:rFonts w:ascii="Arial" w:eastAsia="Calibri" w:hAnsi="Arial"/>
          <w:color w:val="3333FF"/>
          <w:sz w:val="22"/>
          <w:szCs w:val="22"/>
        </w:rPr>
        <w:t xml:space="preserve">for the ExAG, the ExSFC and ExMC WG5 </w:t>
      </w:r>
      <w:r w:rsidRPr="00831CEA">
        <w:rPr>
          <w:rFonts w:ascii="Arial" w:eastAsia="Calibri" w:hAnsi="Arial"/>
          <w:color w:val="3333FF"/>
          <w:sz w:val="22"/>
          <w:szCs w:val="22"/>
        </w:rPr>
        <w:t>proposed in ExMC/1980/CD</w:t>
      </w:r>
      <w:r w:rsidR="00831CEA">
        <w:rPr>
          <w:rFonts w:ascii="Arial" w:eastAsia="Calibri" w:hAnsi="Arial"/>
          <w:color w:val="3333FF"/>
          <w:sz w:val="22"/>
          <w:szCs w:val="22"/>
        </w:rPr>
        <w:t xml:space="preserve"> with results of this work to be provided to the ExMC as draft revisions of the relevant Operational Documents</w:t>
      </w:r>
      <w:r w:rsidR="00350E19" w:rsidRPr="00831CEA">
        <w:rPr>
          <w:rFonts w:ascii="Arial" w:eastAsia="Calibri" w:hAnsi="Arial"/>
          <w:color w:val="3333FF"/>
          <w:sz w:val="22"/>
          <w:szCs w:val="22"/>
        </w:rPr>
        <w:t>.</w:t>
      </w:r>
      <w:r w:rsidR="005C2096" w:rsidRPr="00831CEA">
        <w:rPr>
          <w:rFonts w:ascii="Arial" w:eastAsia="Calibri" w:hAnsi="Arial"/>
          <w:color w:val="3333FF"/>
          <w:sz w:val="22"/>
          <w:szCs w:val="22"/>
        </w:rPr>
        <w:t xml:space="preserve"> </w:t>
      </w:r>
      <w:bookmarkEnd w:id="3"/>
      <w:r w:rsidR="00831CEA">
        <w:rPr>
          <w:rFonts w:ascii="Arial" w:eastAsia="Calibri" w:hAnsi="Arial"/>
          <w:color w:val="3333FF"/>
          <w:sz w:val="22"/>
          <w:szCs w:val="22"/>
        </w:rPr>
        <w:t xml:space="preserve">   Depending on this work further considerations on </w:t>
      </w:r>
      <w:r w:rsidR="00205496">
        <w:rPr>
          <w:rFonts w:ascii="Arial" w:eastAsia="Calibri" w:hAnsi="Arial"/>
          <w:color w:val="3333FF"/>
          <w:sz w:val="22"/>
          <w:szCs w:val="22"/>
        </w:rPr>
        <w:t xml:space="preserve">the application of </w:t>
      </w:r>
      <w:r w:rsidR="00831CEA">
        <w:rPr>
          <w:rFonts w:ascii="Arial" w:eastAsia="Calibri" w:hAnsi="Arial"/>
          <w:color w:val="3333FF"/>
          <w:sz w:val="22"/>
          <w:szCs w:val="22"/>
        </w:rPr>
        <w:t>IECEx OD 060 may be required</w:t>
      </w:r>
      <w:r w:rsidR="00205496">
        <w:rPr>
          <w:rFonts w:ascii="Arial" w:eastAsia="Calibri" w:hAnsi="Arial"/>
          <w:color w:val="3333FF"/>
          <w:sz w:val="22"/>
          <w:szCs w:val="22"/>
        </w:rPr>
        <w:t xml:space="preserve"> (noting that it is not intended in Decision 2022/09 that the Lead Assessor will decide on whether the assessment can be conducted as a remote assessment)</w:t>
      </w:r>
    </w:p>
    <w:p w14:paraId="7B605D41" w14:textId="5CC2E33D" w:rsidR="00205496" w:rsidRPr="00205496" w:rsidRDefault="00205496" w:rsidP="00205496">
      <w:pPr>
        <w:rPr>
          <w:rFonts w:ascii="Arial" w:eastAsia="Calibri" w:hAnsi="Arial"/>
          <w:color w:val="3333FF"/>
          <w:sz w:val="22"/>
          <w:szCs w:val="22"/>
        </w:rPr>
      </w:pPr>
    </w:p>
    <w:p w14:paraId="46C3C8AD" w14:textId="7256F0F5" w:rsidR="00084202" w:rsidRDefault="00DD0E8A" w:rsidP="0081574F">
      <w:pPr>
        <w:tabs>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iCs/>
        </w:rPr>
      </w:pPr>
      <w:r>
        <w:rPr>
          <w:rFonts w:ascii="Arial" w:hAnsi="Arial"/>
          <w:b/>
          <w:bCs/>
          <w:iCs/>
        </w:rPr>
        <w:t>6.</w:t>
      </w:r>
      <w:r w:rsidR="000A05DC">
        <w:rPr>
          <w:rFonts w:ascii="Arial" w:hAnsi="Arial"/>
          <w:b/>
          <w:bCs/>
          <w:iCs/>
        </w:rPr>
        <w:t>6</w:t>
      </w:r>
      <w:r>
        <w:rPr>
          <w:rFonts w:ascii="Arial" w:hAnsi="Arial"/>
          <w:b/>
          <w:bCs/>
          <w:iCs/>
        </w:rPr>
        <w:tab/>
      </w:r>
      <w:r w:rsidR="00084202">
        <w:rPr>
          <w:rFonts w:ascii="Arial" w:hAnsi="Arial"/>
          <w:b/>
          <w:bCs/>
          <w:iCs/>
        </w:rPr>
        <w:t>IECEx Operational Document OD 099 – Procedures for Document Management.</w:t>
      </w:r>
    </w:p>
    <w:p w14:paraId="00A1C85E" w14:textId="19B5B7CD" w:rsidR="006E1A8D" w:rsidRDefault="006E1A8D" w:rsidP="006E1A8D">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22739">
        <w:rPr>
          <w:rFonts w:ascii="Arial" w:hAnsi="Arial" w:cs="Arial"/>
          <w:b/>
          <w:bCs/>
          <w:color w:val="0000FF"/>
          <w:sz w:val="22"/>
          <w:szCs w:val="22"/>
          <w:u w:val="single"/>
        </w:rPr>
        <w:t>/1</w:t>
      </w:r>
      <w:r w:rsidR="0065744C" w:rsidRPr="00422739">
        <w:rPr>
          <w:rFonts w:ascii="Arial" w:hAnsi="Arial" w:cs="Arial"/>
          <w:b/>
          <w:bCs/>
          <w:color w:val="0000FF"/>
          <w:sz w:val="22"/>
          <w:szCs w:val="22"/>
          <w:u w:val="single"/>
        </w:rPr>
        <w:t>2</w:t>
      </w:r>
    </w:p>
    <w:p w14:paraId="189B8F91" w14:textId="110234F5" w:rsidR="0097615B" w:rsidRDefault="006E1A8D" w:rsidP="006E1A8D">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sidRPr="0081574F">
        <w:rPr>
          <w:rFonts w:ascii="Arial" w:eastAsia="Calibri" w:hAnsi="Arial"/>
          <w:color w:val="3333FF"/>
          <w:sz w:val="22"/>
          <w:szCs w:val="22"/>
        </w:rPr>
        <w:t xml:space="preserve"> </w:t>
      </w:r>
      <w:r>
        <w:rPr>
          <w:rFonts w:ascii="Arial" w:eastAsia="Calibri" w:hAnsi="Arial"/>
          <w:color w:val="3333FF"/>
          <w:sz w:val="22"/>
          <w:szCs w:val="22"/>
        </w:rPr>
        <w:t xml:space="preserve">the publication of </w:t>
      </w:r>
      <w:r w:rsidRPr="0081574F">
        <w:rPr>
          <w:rFonts w:ascii="Arial" w:eastAsia="Calibri" w:hAnsi="Arial"/>
          <w:color w:val="3333FF"/>
          <w:sz w:val="22"/>
          <w:szCs w:val="22"/>
        </w:rPr>
        <w:t xml:space="preserve">Edition </w:t>
      </w:r>
      <w:r>
        <w:rPr>
          <w:rFonts w:ascii="Arial" w:eastAsia="Calibri" w:hAnsi="Arial"/>
          <w:color w:val="3333FF"/>
          <w:sz w:val="22"/>
          <w:szCs w:val="22"/>
        </w:rPr>
        <w:t>1.0</w:t>
      </w:r>
      <w:r w:rsidRPr="0081574F">
        <w:rPr>
          <w:rFonts w:ascii="Arial" w:eastAsia="Calibri" w:hAnsi="Arial"/>
          <w:color w:val="3333FF"/>
          <w:sz w:val="22"/>
          <w:szCs w:val="22"/>
        </w:rPr>
        <w:t xml:space="preserve"> of OD 0</w:t>
      </w:r>
      <w:r>
        <w:rPr>
          <w:rFonts w:ascii="Arial" w:eastAsia="Calibri" w:hAnsi="Arial"/>
          <w:color w:val="3333FF"/>
          <w:sz w:val="22"/>
          <w:szCs w:val="22"/>
        </w:rPr>
        <w:t>99</w:t>
      </w:r>
      <w:r w:rsidRPr="0081574F">
        <w:rPr>
          <w:rFonts w:ascii="Arial" w:eastAsia="Calibri" w:hAnsi="Arial"/>
          <w:color w:val="3333FF"/>
          <w:sz w:val="22"/>
          <w:szCs w:val="22"/>
        </w:rPr>
        <w:t xml:space="preserve"> and after consideration of the USNC comments as circulated as ExMC/198</w:t>
      </w:r>
      <w:r>
        <w:rPr>
          <w:rFonts w:ascii="Arial" w:eastAsia="Calibri" w:hAnsi="Arial"/>
          <w:color w:val="3333FF"/>
          <w:sz w:val="22"/>
          <w:szCs w:val="22"/>
        </w:rPr>
        <w:t>1</w:t>
      </w:r>
      <w:r w:rsidRPr="0081574F">
        <w:rPr>
          <w:rFonts w:ascii="Arial" w:eastAsia="Calibri" w:hAnsi="Arial"/>
          <w:color w:val="3333FF"/>
          <w:sz w:val="22"/>
          <w:szCs w:val="22"/>
        </w:rPr>
        <w:t>/CD</w:t>
      </w:r>
      <w:r w:rsidR="000D0C45">
        <w:rPr>
          <w:rFonts w:ascii="Arial" w:eastAsia="Calibri" w:hAnsi="Arial"/>
          <w:color w:val="3333FF"/>
          <w:sz w:val="22"/>
          <w:szCs w:val="22"/>
        </w:rPr>
        <w:t xml:space="preserve"> and CN comments available as ExMC/</w:t>
      </w:r>
      <w:r w:rsidR="0097615B">
        <w:rPr>
          <w:rFonts w:ascii="Arial" w:eastAsia="Calibri" w:hAnsi="Arial"/>
          <w:color w:val="3333FF"/>
          <w:sz w:val="22"/>
          <w:szCs w:val="22"/>
        </w:rPr>
        <w:t>1999</w:t>
      </w:r>
      <w:r w:rsidR="000D0C45">
        <w:rPr>
          <w:rFonts w:ascii="Arial" w:eastAsia="Calibri" w:hAnsi="Arial"/>
          <w:color w:val="3333FF"/>
          <w:sz w:val="22"/>
          <w:szCs w:val="22"/>
        </w:rPr>
        <w:t>/CD</w:t>
      </w:r>
      <w:r w:rsidRPr="0081574F">
        <w:rPr>
          <w:rFonts w:ascii="Arial" w:eastAsia="Calibri" w:hAnsi="Arial"/>
          <w:color w:val="3333FF"/>
          <w:sz w:val="22"/>
          <w:szCs w:val="22"/>
        </w:rPr>
        <w:t xml:space="preserve">, </w:t>
      </w:r>
      <w:r w:rsidRPr="0081574F">
        <w:rPr>
          <w:rFonts w:ascii="Arial" w:eastAsia="Calibri" w:hAnsi="Arial"/>
          <w:color w:val="3333FF"/>
          <w:sz w:val="22"/>
          <w:szCs w:val="22"/>
          <w:u w:val="single"/>
        </w:rPr>
        <w:t>agreed</w:t>
      </w:r>
      <w:r w:rsidRPr="0081574F">
        <w:rPr>
          <w:rFonts w:ascii="Arial" w:eastAsia="Calibri" w:hAnsi="Arial"/>
          <w:color w:val="3333FF"/>
          <w:sz w:val="22"/>
          <w:szCs w:val="22"/>
        </w:rPr>
        <w:t xml:space="preserve"> to</w:t>
      </w:r>
      <w:r>
        <w:rPr>
          <w:rFonts w:ascii="Arial" w:eastAsia="Calibri" w:hAnsi="Arial"/>
          <w:color w:val="3333FF"/>
          <w:sz w:val="22"/>
          <w:szCs w:val="22"/>
        </w:rPr>
        <w:t xml:space="preserve"> task the IECEx Secretariat to prepare a draft revision of IECEx OD 099 to address the commen</w:t>
      </w:r>
      <w:r w:rsidR="000D0C45">
        <w:rPr>
          <w:rFonts w:ascii="Arial" w:eastAsia="Calibri" w:hAnsi="Arial"/>
          <w:color w:val="3333FF"/>
          <w:sz w:val="22"/>
          <w:szCs w:val="22"/>
        </w:rPr>
        <w:t>ts</w:t>
      </w:r>
      <w:r w:rsidR="00422739">
        <w:rPr>
          <w:rFonts w:ascii="Arial" w:eastAsia="Calibri" w:hAnsi="Arial"/>
          <w:color w:val="3333FF"/>
          <w:sz w:val="22"/>
          <w:szCs w:val="22"/>
        </w:rPr>
        <w:t xml:space="preserve">.  </w:t>
      </w:r>
      <w:r w:rsidR="0097615B">
        <w:rPr>
          <w:rFonts w:ascii="Arial" w:eastAsia="Calibri" w:hAnsi="Arial"/>
          <w:color w:val="3333FF"/>
          <w:sz w:val="22"/>
          <w:szCs w:val="22"/>
        </w:rPr>
        <w:t>The meeting also supported the CN suggestion that all assigned publication ‘owners’ as defined in OD 099 need to review documents assigned to them.</w:t>
      </w:r>
    </w:p>
    <w:p w14:paraId="72229E5C" w14:textId="77777777" w:rsidR="0097615B" w:rsidRDefault="0097615B" w:rsidP="006E1A8D">
      <w:pPr>
        <w:ind w:left="567"/>
        <w:rPr>
          <w:rFonts w:ascii="Arial" w:eastAsia="Calibri" w:hAnsi="Arial"/>
          <w:color w:val="3333FF"/>
          <w:sz w:val="22"/>
          <w:szCs w:val="22"/>
        </w:rPr>
      </w:pPr>
    </w:p>
    <w:p w14:paraId="5942D726" w14:textId="3C7A7EBD" w:rsidR="00DB2CB3" w:rsidRPr="00511C0A" w:rsidRDefault="00084202" w:rsidP="00A009C4">
      <w:pPr>
        <w:tabs>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iCs/>
        </w:rPr>
      </w:pPr>
      <w:r>
        <w:rPr>
          <w:rFonts w:ascii="Arial" w:hAnsi="Arial"/>
          <w:b/>
          <w:bCs/>
          <w:iCs/>
        </w:rPr>
        <w:t>6.7</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sidR="00DD0E8A">
        <w:rPr>
          <w:rFonts w:ascii="Arial" w:hAnsi="Arial"/>
          <w:b/>
          <w:iCs/>
        </w:rPr>
        <w:t>membership or general matters</w:t>
      </w:r>
      <w:r w:rsidR="00DB2CB3" w:rsidRPr="00511C0A">
        <w:rPr>
          <w:rFonts w:ascii="Arial" w:hAnsi="Arial"/>
          <w:iCs/>
        </w:rPr>
        <w:t xml:space="preserve"> </w:t>
      </w:r>
    </w:p>
    <w:p w14:paraId="3912206C" w14:textId="74F2E6BB" w:rsidR="00637902" w:rsidRDefault="00DB2CB3" w:rsidP="00A009C4">
      <w:pPr>
        <w:tabs>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color w:val="3333FF"/>
          <w:kern w:val="4"/>
          <w:sz w:val="22"/>
          <w:szCs w:val="20"/>
        </w:rPr>
      </w:pPr>
      <w:r w:rsidRPr="00511C0A">
        <w:rPr>
          <w:rFonts w:ascii="Arial" w:hAnsi="Arial"/>
          <w:iCs/>
        </w:rPr>
        <w:tab/>
      </w:r>
      <w:r w:rsidR="00637902">
        <w:rPr>
          <w:rFonts w:ascii="Arial" w:hAnsi="Arial" w:cs="Arial"/>
          <w:color w:val="3333FF"/>
          <w:kern w:val="4"/>
          <w:sz w:val="22"/>
          <w:szCs w:val="20"/>
        </w:rPr>
        <w:t>N</w:t>
      </w:r>
      <w:r w:rsidR="00FE0407">
        <w:rPr>
          <w:rFonts w:ascii="Arial" w:hAnsi="Arial" w:cs="Arial"/>
          <w:color w:val="3333FF"/>
          <w:kern w:val="4"/>
          <w:sz w:val="22"/>
          <w:szCs w:val="20"/>
        </w:rPr>
        <w:t>il - n</w:t>
      </w:r>
      <w:r w:rsidR="00637902">
        <w:rPr>
          <w:rFonts w:ascii="Arial" w:hAnsi="Arial" w:cs="Arial"/>
          <w:color w:val="3333FF"/>
          <w:kern w:val="4"/>
          <w:sz w:val="22"/>
          <w:szCs w:val="20"/>
        </w:rPr>
        <w:t xml:space="preserve">o </w:t>
      </w:r>
      <w:r w:rsidR="00FE0407">
        <w:rPr>
          <w:rFonts w:ascii="Arial" w:hAnsi="Arial" w:cs="Arial"/>
          <w:color w:val="3333FF"/>
          <w:kern w:val="4"/>
          <w:sz w:val="22"/>
          <w:szCs w:val="20"/>
        </w:rPr>
        <w:t>d</w:t>
      </w:r>
      <w:r w:rsidR="00637902">
        <w:rPr>
          <w:rFonts w:ascii="Arial" w:hAnsi="Arial" w:cs="Arial"/>
          <w:color w:val="3333FF"/>
          <w:kern w:val="4"/>
          <w:sz w:val="22"/>
          <w:szCs w:val="20"/>
        </w:rPr>
        <w:t>ecision recorded.</w:t>
      </w:r>
    </w:p>
    <w:p w14:paraId="0B185E54" w14:textId="77777777" w:rsidR="000A05DC" w:rsidRPr="00511C0A" w:rsidRDefault="000A05DC" w:rsidP="00A009C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567" w:hanging="1134"/>
        <w:rPr>
          <w:rFonts w:ascii="Arial" w:hAnsi="Arial"/>
          <w:sz w:val="20"/>
          <w:szCs w:val="20"/>
        </w:rPr>
      </w:pPr>
    </w:p>
    <w:p w14:paraId="40E77C6E" w14:textId="77777777" w:rsidR="00DB2CB3" w:rsidRPr="00511C0A" w:rsidRDefault="00C1392B" w:rsidP="00A009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567" w:hanging="1134"/>
      </w:pPr>
      <w:r w:rsidRPr="00511C0A">
        <w:t>7</w:t>
      </w:r>
      <w:r w:rsidR="00E24042" w:rsidRPr="00511C0A">
        <w:tab/>
      </w:r>
      <w:r w:rsidR="00144C03" w:rsidRPr="00511C0A">
        <w:t>IECEx ASSESSMENTS OF ExCBs AND ExTLs</w:t>
      </w:r>
    </w:p>
    <w:p w14:paraId="0B9D5F7B" w14:textId="7B8A67A5" w:rsidR="00DB2CB3" w:rsidRPr="002E01C4" w:rsidRDefault="00CE5287" w:rsidP="00A009C4">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t xml:space="preserve">IECEx </w:t>
      </w:r>
      <w:r w:rsidR="005243B9">
        <w:rPr>
          <w:rFonts w:ascii="Arial" w:hAnsi="Arial"/>
          <w:b/>
          <w:bCs/>
          <w:iCs/>
        </w:rPr>
        <w:t>Assessment of ExCBs and ExTLs since 202</w:t>
      </w:r>
      <w:r w:rsidR="00CF0041">
        <w:rPr>
          <w:rFonts w:ascii="Arial" w:hAnsi="Arial"/>
          <w:b/>
          <w:bCs/>
          <w:iCs/>
        </w:rPr>
        <w:t>2</w:t>
      </w:r>
      <w:r w:rsidR="005243B9">
        <w:rPr>
          <w:rFonts w:ascii="Arial" w:hAnsi="Arial"/>
          <w:b/>
          <w:bCs/>
          <w:iCs/>
        </w:rPr>
        <w:t xml:space="preserve"> ExMC Meeting</w:t>
      </w:r>
    </w:p>
    <w:p w14:paraId="582E7884" w14:textId="5C848109" w:rsidR="00637902" w:rsidRDefault="00637902" w:rsidP="00A009C4">
      <w:pPr>
        <w:ind w:left="567"/>
        <w:rPr>
          <w:rFonts w:ascii="Arial" w:hAnsi="Arial" w:cs="Arial"/>
          <w:bCs/>
          <w:i/>
          <w:iCs/>
        </w:rPr>
      </w:pPr>
      <w:r>
        <w:rPr>
          <w:rFonts w:ascii="Arial" w:hAnsi="Arial" w:cs="Arial"/>
          <w:color w:val="0000FF"/>
          <w:sz w:val="22"/>
        </w:rPr>
        <w:lastRenderedPageBreak/>
        <w:t>Refer Decision 2023</w:t>
      </w:r>
      <w:r w:rsidRPr="0097615B">
        <w:rPr>
          <w:rFonts w:ascii="Arial" w:hAnsi="Arial" w:cs="Arial"/>
          <w:color w:val="0000FF"/>
          <w:sz w:val="22"/>
        </w:rPr>
        <w:t>/0</w:t>
      </w:r>
      <w:r w:rsidR="005B7A62" w:rsidRPr="0097615B">
        <w:rPr>
          <w:rFonts w:ascii="Arial" w:hAnsi="Arial" w:cs="Arial"/>
          <w:color w:val="0000FF"/>
          <w:sz w:val="22"/>
        </w:rPr>
        <w:t>3</w:t>
      </w:r>
      <w:r>
        <w:rPr>
          <w:rFonts w:ascii="Arial" w:hAnsi="Arial" w:cs="Arial"/>
          <w:color w:val="0000FF"/>
          <w:sz w:val="22"/>
        </w:rPr>
        <w:t xml:space="preserve"> regarding the Consent Agenda items.</w:t>
      </w:r>
      <w:r w:rsidR="00DB2CB3" w:rsidRPr="00511C0A">
        <w:rPr>
          <w:rFonts w:ascii="Arial" w:hAnsi="Arial" w:cs="Arial"/>
          <w:bCs/>
          <w:i/>
          <w:iCs/>
        </w:rPr>
        <w:tab/>
      </w:r>
    </w:p>
    <w:p w14:paraId="40D7FE5F" w14:textId="77777777" w:rsidR="00637902" w:rsidRDefault="00637902" w:rsidP="001D034C">
      <w:pPr>
        <w:ind w:left="720" w:hanging="1287"/>
        <w:rPr>
          <w:rFonts w:ascii="Arial" w:hAnsi="Arial" w:cs="Arial"/>
          <w:b/>
        </w:rPr>
      </w:pPr>
      <w:bookmarkStart w:id="4" w:name="_Hlk50384330"/>
    </w:p>
    <w:p w14:paraId="54D8B474" w14:textId="1FEC21C3" w:rsidR="002D3F26" w:rsidRDefault="00D87EA2" w:rsidP="00A009C4">
      <w:pPr>
        <w:ind w:left="567" w:hanging="1134"/>
      </w:pPr>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IECEx Maintenance and Consultative Group for matters relating to the IECEx Assessment of ExCBs and ExTLs across all IECEx Schemes – Report from ExAG</w:t>
      </w:r>
    </w:p>
    <w:p w14:paraId="188FA501" w14:textId="77777777" w:rsidR="002D3F26" w:rsidRDefault="002D3F26" w:rsidP="00A009C4">
      <w:pPr>
        <w:ind w:left="567" w:hanging="1134"/>
        <w:rPr>
          <w:rFonts w:ascii="Arial" w:hAnsi="Arial" w:cs="Arial"/>
          <w:b/>
        </w:rPr>
      </w:pPr>
    </w:p>
    <w:p w14:paraId="59B9C930" w14:textId="77777777" w:rsidR="00D14DDA" w:rsidRPr="002E01C4" w:rsidRDefault="00D14DDA" w:rsidP="00A009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Report from ExAG Convenor</w:t>
      </w:r>
    </w:p>
    <w:p w14:paraId="09313126" w14:textId="2B19E0D9" w:rsidR="00A009C4" w:rsidRDefault="00A009C4" w:rsidP="00A009C4">
      <w:pPr>
        <w:ind w:left="567" w:hanging="1134"/>
        <w:rPr>
          <w:rFonts w:ascii="Arial" w:hAnsi="Arial" w:cs="Arial"/>
          <w:b/>
          <w:bCs/>
          <w:color w:val="0000FF"/>
          <w:sz w:val="22"/>
          <w:szCs w:val="22"/>
          <w:u w:val="single"/>
        </w:rPr>
      </w:pPr>
      <w:r>
        <w:rPr>
          <w:rFonts w:ascii="Arial" w:hAnsi="Arial" w:cs="Arial"/>
          <w:bCs/>
          <w:i/>
          <w:iCs/>
        </w:rPr>
        <w:tab/>
      </w:r>
      <w:r>
        <w:rPr>
          <w:rFonts w:ascii="Arial" w:hAnsi="Arial" w:cs="Arial"/>
          <w:b/>
          <w:bCs/>
          <w:color w:val="0000FF"/>
          <w:sz w:val="22"/>
          <w:szCs w:val="22"/>
          <w:u w:val="single"/>
        </w:rPr>
        <w:t>Decision 202</w:t>
      </w:r>
      <w:r w:rsidRPr="00C11959">
        <w:rPr>
          <w:rFonts w:ascii="Arial" w:hAnsi="Arial" w:cs="Arial"/>
          <w:b/>
          <w:bCs/>
          <w:color w:val="0000FF"/>
          <w:sz w:val="22"/>
          <w:szCs w:val="22"/>
          <w:u w:val="single"/>
        </w:rPr>
        <w:t>3/1</w:t>
      </w:r>
      <w:r w:rsidR="0097615B" w:rsidRPr="00C11959">
        <w:rPr>
          <w:rFonts w:ascii="Arial" w:hAnsi="Arial" w:cs="Arial"/>
          <w:b/>
          <w:bCs/>
          <w:color w:val="0000FF"/>
          <w:sz w:val="22"/>
          <w:szCs w:val="22"/>
          <w:u w:val="single"/>
        </w:rPr>
        <w:t>3</w:t>
      </w:r>
    </w:p>
    <w:p w14:paraId="55C31F60" w14:textId="5EEAF937" w:rsidR="00C11959" w:rsidRDefault="00A009C4" w:rsidP="00A009C4">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ExAG Convenor, Dr Munro as circulated as ExMC/1988</w:t>
      </w:r>
      <w:r w:rsidR="00CD7B4E">
        <w:rPr>
          <w:rFonts w:ascii="Arial" w:eastAsia="Calibri" w:hAnsi="Arial"/>
          <w:color w:val="3333FF"/>
          <w:sz w:val="22"/>
          <w:szCs w:val="22"/>
        </w:rPr>
        <w:t>/R</w:t>
      </w:r>
      <w:r w:rsidR="00C11959">
        <w:rPr>
          <w:rFonts w:ascii="Arial" w:eastAsia="Calibri" w:hAnsi="Arial"/>
          <w:color w:val="3333FF"/>
          <w:sz w:val="22"/>
          <w:szCs w:val="22"/>
        </w:rPr>
        <w:t xml:space="preserve">, </w:t>
      </w:r>
      <w:r>
        <w:rPr>
          <w:rFonts w:ascii="Arial" w:eastAsia="Calibri" w:hAnsi="Arial"/>
          <w:color w:val="3333FF"/>
          <w:sz w:val="22"/>
          <w:szCs w:val="22"/>
          <w:u w:val="single"/>
        </w:rPr>
        <w:t>supported</w:t>
      </w:r>
      <w:r>
        <w:rPr>
          <w:rFonts w:ascii="Arial" w:eastAsia="Calibri" w:hAnsi="Arial"/>
          <w:color w:val="3333FF"/>
          <w:sz w:val="22"/>
          <w:szCs w:val="22"/>
        </w:rPr>
        <w:t xml:space="preserve"> the ExAG Recommendation</w:t>
      </w:r>
      <w:r w:rsidR="00C11959">
        <w:rPr>
          <w:rFonts w:ascii="Arial" w:eastAsia="Calibri" w:hAnsi="Arial"/>
          <w:color w:val="3333FF"/>
          <w:sz w:val="22"/>
          <w:szCs w:val="22"/>
        </w:rPr>
        <w:t xml:space="preserve"> 1 and also Recommendation 2 (via the following Decision) and noted the update on progress in revising IECEx OD 003-2 and OD 032. </w:t>
      </w:r>
    </w:p>
    <w:p w14:paraId="03142C47" w14:textId="77777777" w:rsidR="00C11959" w:rsidRDefault="00C11959" w:rsidP="00A009C4">
      <w:pPr>
        <w:ind w:left="567"/>
        <w:rPr>
          <w:rFonts w:ascii="Arial" w:eastAsia="Calibri" w:hAnsi="Arial"/>
          <w:color w:val="3333FF"/>
          <w:sz w:val="22"/>
          <w:szCs w:val="22"/>
        </w:rPr>
      </w:pPr>
    </w:p>
    <w:p w14:paraId="10E428DB" w14:textId="4794662D" w:rsidR="008B63E2" w:rsidRDefault="008B63E2" w:rsidP="008B63E2">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C11959">
        <w:rPr>
          <w:rFonts w:ascii="Arial" w:hAnsi="Arial" w:cs="Arial"/>
          <w:b/>
          <w:bCs/>
          <w:color w:val="0000FF"/>
          <w:sz w:val="22"/>
          <w:szCs w:val="22"/>
          <w:u w:val="single"/>
        </w:rPr>
        <w:t>/1</w:t>
      </w:r>
      <w:r w:rsidR="0097615B" w:rsidRPr="00C11959">
        <w:rPr>
          <w:rFonts w:ascii="Arial" w:hAnsi="Arial" w:cs="Arial"/>
          <w:b/>
          <w:bCs/>
          <w:color w:val="0000FF"/>
          <w:sz w:val="22"/>
          <w:szCs w:val="22"/>
          <w:u w:val="single"/>
        </w:rPr>
        <w:t>4</w:t>
      </w:r>
    </w:p>
    <w:p w14:paraId="1C00167A" w14:textId="770A3698" w:rsidR="008B63E2" w:rsidRDefault="008B63E2" w:rsidP="008B63E2">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06 </w:t>
      </w:r>
      <w:r w:rsidR="00C11959">
        <w:rPr>
          <w:rFonts w:ascii="Arial" w:eastAsia="Calibri" w:hAnsi="Arial"/>
          <w:color w:val="3333FF"/>
          <w:sz w:val="22"/>
          <w:szCs w:val="22"/>
        </w:rPr>
        <w:t xml:space="preserve">(to be </w:t>
      </w:r>
      <w:r w:rsidR="00D2615E">
        <w:rPr>
          <w:rFonts w:ascii="Arial" w:eastAsia="Calibri" w:hAnsi="Arial"/>
          <w:color w:val="3333FF"/>
          <w:sz w:val="22"/>
          <w:szCs w:val="22"/>
        </w:rPr>
        <w:t xml:space="preserve">published as </w:t>
      </w:r>
      <w:r w:rsidR="00C11959">
        <w:rPr>
          <w:rFonts w:ascii="Arial" w:eastAsia="Calibri" w:hAnsi="Arial"/>
          <w:color w:val="3333FF"/>
          <w:sz w:val="22"/>
          <w:szCs w:val="22"/>
        </w:rPr>
        <w:t xml:space="preserve">Edition 2.0 instead of Edition 1.1 as proposed) </w:t>
      </w:r>
      <w:r w:rsidRPr="0097615B">
        <w:rPr>
          <w:rFonts w:ascii="Arial" w:eastAsia="Calibri" w:hAnsi="Arial"/>
          <w:color w:val="3333FF"/>
          <w:sz w:val="22"/>
          <w:szCs w:val="22"/>
        </w:rPr>
        <w:t xml:space="preserve">as circulated as ExMC/1956/DV subject to </w:t>
      </w:r>
      <w:r w:rsidR="000D0C45" w:rsidRPr="0097615B">
        <w:rPr>
          <w:rFonts w:ascii="Arial" w:eastAsia="Calibri" w:hAnsi="Arial"/>
          <w:color w:val="3333FF"/>
          <w:sz w:val="22"/>
          <w:szCs w:val="22"/>
        </w:rPr>
        <w:t>further editorial changes to be provided to the Secretariat</w:t>
      </w:r>
      <w:r w:rsidRPr="0097615B">
        <w:rPr>
          <w:rFonts w:ascii="Arial" w:eastAsia="Calibri" w:hAnsi="Arial"/>
          <w:color w:val="3333FF"/>
          <w:sz w:val="22"/>
          <w:szCs w:val="22"/>
        </w:rPr>
        <w:t>.</w:t>
      </w:r>
    </w:p>
    <w:p w14:paraId="4A6B13A5" w14:textId="7F2F1BE4" w:rsidR="008B63E2" w:rsidRPr="000D0C45" w:rsidRDefault="008B63E2" w:rsidP="008B63E2">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08DD8C2B" w14:textId="77777777" w:rsidR="008B63E2" w:rsidRPr="000D0C45" w:rsidRDefault="008B63E2" w:rsidP="008B63E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656FE53" w14:textId="05ECA5A0" w:rsidR="008B63E2" w:rsidRPr="000D0C45" w:rsidRDefault="008B63E2" w:rsidP="008B63E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w:t>
      </w:r>
      <w:r w:rsidR="000D0C45" w:rsidRPr="000D0C45">
        <w:rPr>
          <w:rFonts w:ascii="Arial" w:eastAsia="Calibri" w:hAnsi="Arial"/>
          <w:color w:val="3333FF"/>
          <w:sz w:val="22"/>
          <w:szCs w:val="22"/>
        </w:rPr>
        <w:t>Z, RU, SG</w:t>
      </w:r>
      <w:r w:rsidR="00C11959">
        <w:rPr>
          <w:rFonts w:ascii="Arial" w:eastAsia="Calibri" w:hAnsi="Arial"/>
          <w:color w:val="3333FF"/>
          <w:sz w:val="22"/>
          <w:szCs w:val="22"/>
        </w:rPr>
        <w:t>, TR</w:t>
      </w:r>
    </w:p>
    <w:p w14:paraId="4267928A" w14:textId="77777777" w:rsidR="008B63E2" w:rsidRDefault="008B63E2" w:rsidP="008B63E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9237C38" w14:textId="237FC1EA" w:rsidR="00DF1A4A" w:rsidRPr="00DF1A4A" w:rsidRDefault="00D87EA2" w:rsidP="008B63E2">
      <w:pPr>
        <w:pStyle w:val="BodyTextIndent3"/>
        <w:tabs>
          <w:tab w:val="clear" w:pos="0"/>
          <w:tab w:val="clear" w:pos="2124"/>
          <w:tab w:val="left" w:pos="720"/>
        </w:tabs>
        <w:spacing w:before="0" w:after="0"/>
        <w:rPr>
          <w:rFonts w:cs="Arial"/>
          <w:strike/>
        </w:rPr>
      </w:pPr>
      <w:r w:rsidRPr="00D87EA2">
        <w:rPr>
          <w:rFonts w:cs="Arial"/>
          <w:szCs w:val="24"/>
        </w:rPr>
        <w:tab/>
      </w:r>
    </w:p>
    <w:p w14:paraId="31612A0A" w14:textId="77777777" w:rsidR="00827868" w:rsidRPr="00487256" w:rsidRDefault="00827868" w:rsidP="00C16555">
      <w:pPr>
        <w:pStyle w:val="BodyTextIndent3"/>
        <w:spacing w:before="0" w:after="0"/>
        <w:ind w:left="567" w:hanging="1134"/>
      </w:pPr>
      <w:r>
        <w:t>7.3</w:t>
      </w:r>
      <w:r>
        <w:tab/>
      </w:r>
      <w:r>
        <w:tab/>
      </w:r>
      <w:r w:rsidR="002D3F26">
        <w:t xml:space="preserve">Other Matters related to </w:t>
      </w:r>
      <w:r w:rsidR="00797635">
        <w:t xml:space="preserve">the </w:t>
      </w:r>
      <w:r w:rsidR="002D3F26">
        <w:t>IECEx Peer Assessment Program</w:t>
      </w:r>
    </w:p>
    <w:p w14:paraId="6BB631EB" w14:textId="47FB4D12" w:rsidR="00995D43" w:rsidRPr="00FE0407" w:rsidRDefault="00995D43" w:rsidP="00995D43">
      <w:pPr>
        <w:ind w:firstLine="567"/>
        <w:rPr>
          <w:rFonts w:ascii="Arial" w:hAnsi="Arial"/>
          <w:sz w:val="22"/>
          <w:szCs w:val="22"/>
        </w:rPr>
      </w:pPr>
      <w:r w:rsidRPr="00FE0407">
        <w:rPr>
          <w:rFonts w:ascii="Arial" w:hAnsi="Arial" w:cs="Arial"/>
          <w:color w:val="0000FF"/>
          <w:sz w:val="22"/>
          <w:szCs w:val="22"/>
        </w:rPr>
        <w:t>Nil – no decision recorded.</w:t>
      </w:r>
    </w:p>
    <w:bookmarkEnd w:id="4"/>
    <w:p w14:paraId="20E2FF89" w14:textId="77777777" w:rsidR="005E2D51" w:rsidRDefault="005E2D51" w:rsidP="005E2D51">
      <w:pPr>
        <w:ind w:left="-567"/>
        <w:rPr>
          <w:rFonts w:ascii="Arial" w:hAnsi="Arial"/>
          <w:sz w:val="20"/>
          <w:szCs w:val="20"/>
          <w:highlight w:val="lightGray"/>
        </w:rPr>
      </w:pPr>
    </w:p>
    <w:p w14:paraId="3F71DEC5" w14:textId="77777777" w:rsidR="005106CC" w:rsidRPr="00511C0A" w:rsidRDefault="00CE5287" w:rsidP="00C16555">
      <w:pPr>
        <w:pStyle w:val="BodyTextIndent3"/>
        <w:tabs>
          <w:tab w:val="clear" w:pos="0"/>
        </w:tabs>
        <w:spacing w:before="0" w:after="0"/>
        <w:ind w:left="567" w:hanging="1134"/>
      </w:pPr>
      <w:r w:rsidRPr="00511C0A">
        <w:t>8</w:t>
      </w:r>
      <w:r w:rsidR="005106CC" w:rsidRPr="00511C0A">
        <w:tab/>
        <w:t xml:space="preserve">IECEx CERTIFIED </w:t>
      </w:r>
      <w:r w:rsidR="005106CC" w:rsidRPr="00511C0A">
        <w:tab/>
        <w:t>EQUIPMENT SCHEME</w:t>
      </w:r>
      <w:r w:rsidR="00C462AC" w:rsidRPr="00511C0A">
        <w:t>, IECEx 02</w:t>
      </w:r>
    </w:p>
    <w:p w14:paraId="0E7C07A8" w14:textId="77777777" w:rsidR="005106CC" w:rsidRPr="00511C0A" w:rsidRDefault="00CE5287" w:rsidP="00C16555">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r w:rsidR="005106CC" w:rsidRPr="00511C0A">
        <w:rPr>
          <w:rFonts w:ascii="Arial" w:hAnsi="Arial"/>
          <w:b/>
        </w:rPr>
        <w:t xml:space="preserve">ExCBs </w:t>
      </w:r>
      <w:r w:rsidR="00F04E8D" w:rsidRPr="00511C0A">
        <w:rPr>
          <w:rFonts w:ascii="Arial" w:hAnsi="Arial"/>
          <w:b/>
        </w:rPr>
        <w:t xml:space="preserve">and </w:t>
      </w:r>
      <w:r w:rsidR="005106CC" w:rsidRPr="00511C0A">
        <w:rPr>
          <w:rFonts w:ascii="Arial" w:hAnsi="Arial"/>
          <w:b/>
        </w:rPr>
        <w:t>ExTLs</w:t>
      </w:r>
    </w:p>
    <w:p w14:paraId="473E7493" w14:textId="436A98D1" w:rsidR="005106CC" w:rsidRPr="00511C0A" w:rsidRDefault="007A12F1" w:rsidP="00C1655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b/>
          <w:iCs/>
          <w:sz w:val="20"/>
          <w:szCs w:val="20"/>
          <w:u w:val="single"/>
        </w:rPr>
      </w:pPr>
      <w:r w:rsidRPr="00511C0A">
        <w:rPr>
          <w:rFonts w:ascii="Arial" w:hAnsi="Arial"/>
          <w:b/>
        </w:rPr>
        <w:tab/>
      </w:r>
      <w:r w:rsidR="00995D43">
        <w:rPr>
          <w:rFonts w:ascii="Arial" w:hAnsi="Arial"/>
          <w:b/>
        </w:rPr>
        <w:tab/>
      </w:r>
      <w:r w:rsidR="000520FF">
        <w:rPr>
          <w:rFonts w:ascii="Arial" w:hAnsi="Arial" w:cs="Arial"/>
          <w:color w:val="0000FF"/>
          <w:sz w:val="22"/>
        </w:rPr>
        <w:t>Refer Decision 202</w:t>
      </w:r>
      <w:r w:rsidR="000520FF" w:rsidRPr="00834A8E">
        <w:rPr>
          <w:rFonts w:ascii="Arial" w:hAnsi="Arial" w:cs="Arial"/>
          <w:color w:val="0000FF"/>
          <w:sz w:val="22"/>
        </w:rPr>
        <w:t>3/0</w:t>
      </w:r>
      <w:r w:rsidR="005B7A62" w:rsidRPr="00834A8E">
        <w:rPr>
          <w:rFonts w:ascii="Arial" w:hAnsi="Arial" w:cs="Arial"/>
          <w:color w:val="0000FF"/>
          <w:sz w:val="22"/>
        </w:rPr>
        <w:t>3</w:t>
      </w:r>
      <w:r w:rsidR="000520FF">
        <w:rPr>
          <w:rFonts w:ascii="Arial" w:hAnsi="Arial" w:cs="Arial"/>
          <w:color w:val="0000FF"/>
          <w:sz w:val="22"/>
        </w:rPr>
        <w:t xml:space="preserve"> regarding the Consent Agenda items.</w:t>
      </w:r>
    </w:p>
    <w:p w14:paraId="419ACDAD" w14:textId="65AB6AC5" w:rsidR="002774A4" w:rsidRDefault="000F6BB6" w:rsidP="000520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Cs/>
          <w:color w:val="FF0000"/>
          <w:sz w:val="20"/>
          <w:szCs w:val="20"/>
        </w:rPr>
      </w:pPr>
      <w:r w:rsidRPr="00511C0A">
        <w:rPr>
          <w:rFonts w:ascii="Arial" w:hAnsi="Arial"/>
          <w:b/>
          <w:bCs/>
        </w:rPr>
        <w:tab/>
      </w:r>
    </w:p>
    <w:p w14:paraId="75CA9408" w14:textId="77777777" w:rsidR="00015D75" w:rsidRPr="002774A4" w:rsidRDefault="00015D75" w:rsidP="00C16555">
      <w:pPr>
        <w:tabs>
          <w:tab w:val="left" w:pos="-1415"/>
          <w:tab w:val="left" w:pos="-708"/>
          <w:tab w:val="left" w:pos="567"/>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t>ExTAG MATTERS</w:t>
      </w:r>
    </w:p>
    <w:p w14:paraId="779DFAB4" w14:textId="455F0D35" w:rsidR="00015D75" w:rsidRPr="002774A4" w:rsidRDefault="00015D75" w:rsidP="00C16555">
      <w:pPr>
        <w:tabs>
          <w:tab w:val="left" w:pos="-1415"/>
          <w:tab w:val="left" w:pos="-708"/>
          <w:tab w:val="left" w:pos="567"/>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CF0041">
        <w:rPr>
          <w:rFonts w:ascii="Arial" w:hAnsi="Arial"/>
          <w:b/>
        </w:rPr>
        <w:t>3</w:t>
      </w:r>
      <w:r w:rsidRPr="002774A4">
        <w:rPr>
          <w:rFonts w:ascii="Arial" w:hAnsi="Arial"/>
          <w:b/>
        </w:rPr>
        <w:t xml:space="preserve"> ExTAG Meeting</w:t>
      </w:r>
    </w:p>
    <w:p w14:paraId="17197C26" w14:textId="09595087" w:rsidR="00C16555" w:rsidRDefault="00C16555" w:rsidP="00C1094C">
      <w:pPr>
        <w:tabs>
          <w:tab w:val="left" w:pos="567"/>
        </w:tabs>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AB45FC">
        <w:rPr>
          <w:rFonts w:ascii="Arial" w:hAnsi="Arial" w:cs="Arial"/>
          <w:b/>
          <w:bCs/>
          <w:color w:val="0000FF"/>
          <w:sz w:val="22"/>
          <w:szCs w:val="22"/>
          <w:u w:val="single"/>
        </w:rPr>
        <w:t>3/1</w:t>
      </w:r>
      <w:r w:rsidR="00834A8E" w:rsidRPr="00AB45FC">
        <w:rPr>
          <w:rFonts w:ascii="Arial" w:hAnsi="Arial" w:cs="Arial"/>
          <w:b/>
          <w:bCs/>
          <w:color w:val="0000FF"/>
          <w:sz w:val="22"/>
          <w:szCs w:val="22"/>
          <w:u w:val="single"/>
        </w:rPr>
        <w:t>5</w:t>
      </w:r>
    </w:p>
    <w:p w14:paraId="7AD8D745" w14:textId="77777777" w:rsidR="00AB45FC" w:rsidRDefault="00C16555" w:rsidP="00C1094C">
      <w:pPr>
        <w:tabs>
          <w:tab w:val="left" w:pos="-1415"/>
          <w:tab w:val="left" w:pos="-708"/>
          <w:tab w:val="left" w:pos="0"/>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Lienesch, ExTAG Chairman on the September 2023 ExTAG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ExTAG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
    <w:p w14:paraId="696C776F" w14:textId="0899F050" w:rsidR="00AB45FC" w:rsidRPr="00AB45FC" w:rsidRDefault="00C16555" w:rsidP="00671684">
      <w:pPr>
        <w:pStyle w:val="ListParagraph"/>
        <w:numPr>
          <w:ilvl w:val="0"/>
          <w:numId w:val="18"/>
        </w:numPr>
        <w:tabs>
          <w:tab w:val="left" w:pos="-1415"/>
          <w:tab w:val="left" w:pos="-708"/>
          <w:tab w:val="left" w:pos="0"/>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r w:rsidRPr="00AB45FC">
        <w:rPr>
          <w:rFonts w:ascii="Arial" w:eastAsia="Calibri" w:hAnsi="Arial"/>
          <w:color w:val="3333FF"/>
          <w:sz w:val="22"/>
          <w:szCs w:val="22"/>
        </w:rPr>
        <w:t xml:space="preserve">ExTAG’s Recommendation </w:t>
      </w:r>
      <w:r w:rsidR="00AB45FC" w:rsidRPr="00AB45FC">
        <w:rPr>
          <w:rFonts w:ascii="Arial" w:eastAsia="Calibri" w:hAnsi="Arial"/>
          <w:color w:val="3333FF"/>
          <w:sz w:val="22"/>
          <w:szCs w:val="22"/>
        </w:rPr>
        <w:t>that</w:t>
      </w:r>
      <w:r w:rsidR="00AB45FC">
        <w:rPr>
          <w:rFonts w:ascii="Arial" w:eastAsia="Calibri" w:hAnsi="Arial"/>
          <w:color w:val="3333FF"/>
          <w:sz w:val="22"/>
          <w:szCs w:val="22"/>
        </w:rPr>
        <w:t xml:space="preserve"> </w:t>
      </w:r>
      <w:r w:rsidR="00AB45FC" w:rsidRPr="00AB45FC">
        <w:rPr>
          <w:rFonts w:ascii="Arial" w:eastAsia="Calibri" w:hAnsi="Arial"/>
          <w:color w:val="3333FF"/>
          <w:sz w:val="22"/>
          <w:szCs w:val="22"/>
        </w:rPr>
        <w:t xml:space="preserve">the ExMC WG1 be tasked by the ExMC to </w:t>
      </w:r>
      <w:r w:rsidR="00AB45FC">
        <w:rPr>
          <w:rFonts w:ascii="Arial" w:eastAsia="Calibri" w:hAnsi="Arial"/>
          <w:color w:val="3333FF"/>
          <w:sz w:val="22"/>
          <w:szCs w:val="22"/>
        </w:rPr>
        <w:t>revise IECEx 02 based on the outcomes of the work of ExTAG WG01.</w:t>
      </w:r>
    </w:p>
    <w:p w14:paraId="4FA76C5D" w14:textId="4D6DC25F" w:rsidR="00C16555" w:rsidRPr="00AB45FC" w:rsidRDefault="00AB45FC" w:rsidP="00AB45FC">
      <w:pPr>
        <w:pStyle w:val="ListParagraph"/>
        <w:numPr>
          <w:ilvl w:val="0"/>
          <w:numId w:val="18"/>
        </w:numPr>
        <w:tabs>
          <w:tab w:val="left" w:pos="-1415"/>
          <w:tab w:val="left" w:pos="-708"/>
          <w:tab w:val="left" w:pos="0"/>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r w:rsidRPr="00AB45FC">
        <w:rPr>
          <w:rFonts w:ascii="Arial" w:eastAsia="Calibri" w:hAnsi="Arial"/>
          <w:color w:val="3333FF"/>
          <w:sz w:val="22"/>
          <w:szCs w:val="22"/>
        </w:rPr>
        <w:t>ExTAG’s Recommendation that</w:t>
      </w:r>
      <w:r>
        <w:rPr>
          <w:rFonts w:ascii="Arial" w:eastAsia="Calibri" w:hAnsi="Arial"/>
          <w:color w:val="3333FF"/>
          <w:sz w:val="22"/>
          <w:szCs w:val="22"/>
        </w:rPr>
        <w:t xml:space="preserve"> </w:t>
      </w:r>
      <w:r w:rsidRPr="00AB45FC">
        <w:rPr>
          <w:rFonts w:ascii="Arial" w:eastAsia="Calibri" w:hAnsi="Arial"/>
          <w:color w:val="3333FF"/>
          <w:sz w:val="22"/>
          <w:szCs w:val="22"/>
        </w:rPr>
        <w:t>the ExMC WG1</w:t>
      </w:r>
      <w:r>
        <w:rPr>
          <w:rFonts w:ascii="Arial" w:eastAsia="Calibri" w:hAnsi="Arial"/>
          <w:color w:val="3333FF"/>
          <w:sz w:val="22"/>
          <w:szCs w:val="22"/>
        </w:rPr>
        <w:t>5</w:t>
      </w:r>
      <w:r w:rsidRPr="00AB45FC">
        <w:rPr>
          <w:rFonts w:ascii="Arial" w:eastAsia="Calibri" w:hAnsi="Arial"/>
          <w:color w:val="3333FF"/>
          <w:sz w:val="22"/>
          <w:szCs w:val="22"/>
        </w:rPr>
        <w:t xml:space="preserve"> be tasked by the ExMC to </w:t>
      </w:r>
      <w:r>
        <w:rPr>
          <w:rFonts w:ascii="Arial" w:eastAsia="Calibri" w:hAnsi="Arial"/>
          <w:color w:val="3333FF"/>
          <w:sz w:val="22"/>
          <w:szCs w:val="22"/>
        </w:rPr>
        <w:t>revise IECEx OD 280</w:t>
      </w:r>
    </w:p>
    <w:p w14:paraId="3AC340A9" w14:textId="52BB757E" w:rsidR="00AB45FC" w:rsidRPr="00C16555" w:rsidRDefault="00AB45FC" w:rsidP="00AB45FC">
      <w:pPr>
        <w:pStyle w:val="ListBullet"/>
        <w:numPr>
          <w:ilvl w:val="0"/>
          <w:numId w:val="18"/>
        </w:numPr>
        <w:tabs>
          <w:tab w:val="clear" w:pos="340"/>
          <w:tab w:val="left" w:pos="567"/>
        </w:tabs>
        <w:rPr>
          <w:rFonts w:eastAsia="Calibri" w:cs="Times New Roman"/>
          <w:color w:val="3333FF"/>
          <w:spacing w:val="0"/>
          <w:sz w:val="22"/>
          <w:szCs w:val="22"/>
          <w:lang w:val="en-AU" w:eastAsia="en-US"/>
        </w:rPr>
      </w:pPr>
      <w:r>
        <w:rPr>
          <w:rFonts w:eastAsia="Calibri" w:cs="Times New Roman"/>
          <w:color w:val="3333FF"/>
          <w:spacing w:val="0"/>
          <w:sz w:val="22"/>
          <w:szCs w:val="22"/>
          <w:lang w:val="en-AU" w:eastAsia="en-US"/>
        </w:rPr>
        <w:t>appointment of Mr Neleman to IEC TC31’s AG58</w:t>
      </w:r>
    </w:p>
    <w:p w14:paraId="555F7274" w14:textId="14A4D454" w:rsidR="00C16555" w:rsidRPr="00C16555" w:rsidRDefault="00D33ACD" w:rsidP="00AB45FC">
      <w:pPr>
        <w:tabs>
          <w:tab w:val="left" w:pos="567"/>
        </w:tabs>
        <w:ind w:left="567" w:hanging="1134"/>
        <w:rPr>
          <w:rFonts w:ascii="Arial" w:eastAsia="Calibri" w:hAnsi="Arial"/>
          <w:i/>
          <w:iCs/>
          <w:color w:val="3333FF"/>
          <w:sz w:val="18"/>
          <w:szCs w:val="18"/>
        </w:rPr>
      </w:pPr>
      <w:r>
        <w:rPr>
          <w:rFonts w:ascii="Arial" w:hAnsi="Arial" w:cs="Arial"/>
          <w:b/>
          <w:bCs/>
        </w:rPr>
        <w:tab/>
      </w:r>
      <w:r w:rsidR="00C16555" w:rsidRPr="00AB45FC">
        <w:rPr>
          <w:rFonts w:ascii="Arial" w:eastAsia="Calibri" w:hAnsi="Arial"/>
          <w:i/>
          <w:iCs/>
          <w:color w:val="3333FF"/>
          <w:sz w:val="18"/>
          <w:szCs w:val="18"/>
        </w:rPr>
        <w:t>[Secretariat Note: Report from the ExTAG Chair presented to ExMC, is issued as ExTAG (2023 Remote/ExTAG Chair Report) 01 on the IECEx 2023 Meeting website under Green Papers]</w:t>
      </w:r>
    </w:p>
    <w:p w14:paraId="65F0AAB9" w14:textId="77777777" w:rsidR="00C16555" w:rsidRDefault="00C16555" w:rsidP="00C16555">
      <w:pPr>
        <w:tabs>
          <w:tab w:val="left" w:pos="567"/>
        </w:tabs>
        <w:ind w:left="-567"/>
        <w:rPr>
          <w:rFonts w:ascii="Arial" w:hAnsi="Arial"/>
        </w:rPr>
      </w:pPr>
    </w:p>
    <w:p w14:paraId="1DFD42A5" w14:textId="19055993" w:rsidR="00015D75" w:rsidRPr="00015D75" w:rsidRDefault="007C4F7A" w:rsidP="00C16555">
      <w:pPr>
        <w:tabs>
          <w:tab w:val="left" w:pos="-141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Pr>
          <w:rFonts w:ascii="Arial" w:hAnsi="Arial"/>
          <w:b/>
        </w:rPr>
        <w:t>8.2.</w:t>
      </w:r>
      <w:r w:rsidR="00C511C1">
        <w:rPr>
          <w:rFonts w:ascii="Arial" w:hAnsi="Arial"/>
          <w:b/>
        </w:rPr>
        <w:t>2</w:t>
      </w:r>
      <w:r w:rsidR="006179BC">
        <w:rPr>
          <w:rFonts w:ascii="Arial" w:hAnsi="Arial"/>
          <w:b/>
        </w:rPr>
        <w:tab/>
      </w:r>
      <w:r w:rsidR="00015D75" w:rsidRPr="00015D75">
        <w:rPr>
          <w:rFonts w:ascii="Arial" w:hAnsi="Arial"/>
          <w:b/>
        </w:rPr>
        <w:t>Any other ExTAG Matters</w:t>
      </w:r>
    </w:p>
    <w:p w14:paraId="36B6E56B" w14:textId="2192B3A3" w:rsidR="00995D43" w:rsidRPr="00C41186" w:rsidRDefault="00995D43" w:rsidP="00995D43">
      <w:pPr>
        <w:ind w:firstLine="567"/>
        <w:rPr>
          <w:rFonts w:ascii="Arial" w:hAnsi="Arial"/>
          <w:sz w:val="22"/>
          <w:szCs w:val="22"/>
        </w:rPr>
      </w:pPr>
      <w:r w:rsidRPr="00C41186">
        <w:rPr>
          <w:rFonts w:ascii="Arial" w:hAnsi="Arial" w:cs="Arial"/>
          <w:color w:val="0000FF"/>
          <w:sz w:val="22"/>
          <w:szCs w:val="22"/>
        </w:rPr>
        <w:t>Nil – no decision recorded.</w:t>
      </w:r>
    </w:p>
    <w:p w14:paraId="66EFCF54" w14:textId="77777777" w:rsidR="00DC3171" w:rsidRDefault="00DC3171" w:rsidP="00C16555">
      <w:pPr>
        <w:tabs>
          <w:tab w:val="left" w:pos="540"/>
          <w:tab w:val="left" w:pos="567"/>
        </w:tabs>
        <w:ind w:left="1418"/>
        <w:rPr>
          <w:rFonts w:ascii="Arial" w:hAnsi="Arial" w:cs="Arial"/>
        </w:rPr>
      </w:pPr>
    </w:p>
    <w:p w14:paraId="04A6557F" w14:textId="77777777" w:rsidR="0063696B" w:rsidRDefault="0063696B" w:rsidP="00C16555">
      <w:pPr>
        <w:tabs>
          <w:tab w:val="left" w:pos="540"/>
          <w:tab w:val="left" w:pos="567"/>
        </w:tabs>
        <w:ind w:left="1418"/>
        <w:rPr>
          <w:rFonts w:ascii="Arial" w:hAnsi="Arial" w:cs="Arial"/>
        </w:rPr>
      </w:pPr>
    </w:p>
    <w:p w14:paraId="08CA1017" w14:textId="77777777" w:rsidR="0063696B" w:rsidRDefault="0063696B" w:rsidP="00C16555">
      <w:pPr>
        <w:tabs>
          <w:tab w:val="left" w:pos="540"/>
          <w:tab w:val="left" w:pos="567"/>
        </w:tabs>
        <w:ind w:left="1418"/>
        <w:rPr>
          <w:rFonts w:ascii="Arial" w:hAnsi="Arial" w:cs="Arial"/>
        </w:rPr>
      </w:pPr>
    </w:p>
    <w:p w14:paraId="5C8E2090" w14:textId="77777777" w:rsidR="0063696B" w:rsidRDefault="0063696B" w:rsidP="00C16555">
      <w:pPr>
        <w:tabs>
          <w:tab w:val="left" w:pos="540"/>
          <w:tab w:val="left" w:pos="567"/>
        </w:tabs>
        <w:ind w:left="1418"/>
        <w:rPr>
          <w:rFonts w:ascii="Arial" w:hAnsi="Arial" w:cs="Arial"/>
        </w:rPr>
      </w:pPr>
    </w:p>
    <w:p w14:paraId="0EF9DEFF" w14:textId="77777777" w:rsidR="0063696B" w:rsidRDefault="0063696B" w:rsidP="00C16555">
      <w:pPr>
        <w:tabs>
          <w:tab w:val="left" w:pos="540"/>
          <w:tab w:val="left" w:pos="567"/>
        </w:tabs>
        <w:ind w:left="1418"/>
        <w:rPr>
          <w:rFonts w:ascii="Arial" w:hAnsi="Arial" w:cs="Arial"/>
        </w:rPr>
      </w:pPr>
    </w:p>
    <w:p w14:paraId="18F1AD53" w14:textId="6666690D" w:rsidR="00625F29" w:rsidRPr="00432D99" w:rsidRDefault="004F3A5E" w:rsidP="00C16555">
      <w:pPr>
        <w:pStyle w:val="BodyTextIndent3"/>
        <w:tabs>
          <w:tab w:val="left" w:pos="567"/>
        </w:tabs>
        <w:spacing w:before="0" w:after="0"/>
        <w:ind w:left="567" w:hanging="1134"/>
      </w:pPr>
      <w:r w:rsidRPr="00432D99">
        <w:t>8.</w:t>
      </w:r>
      <w:r w:rsidR="00375C55">
        <w:t>3</w:t>
      </w:r>
      <w:r w:rsidRPr="00432D99">
        <w:tab/>
      </w:r>
      <w:r w:rsidR="006179BC" w:rsidRPr="00432D99">
        <w:tab/>
      </w:r>
      <w:r w:rsidR="001E222E" w:rsidRPr="00432D99">
        <w:t xml:space="preserve">Report from </w:t>
      </w:r>
      <w:r w:rsidR="00625F29" w:rsidRPr="00432D99">
        <w:rPr>
          <w:bCs/>
        </w:rPr>
        <w:t xml:space="preserve">ExMC WG2 - Development of Technical </w:t>
      </w:r>
      <w:r w:rsidR="00D177F0">
        <w:rPr>
          <w:bCs/>
        </w:rPr>
        <w:t xml:space="preserve">Capability </w:t>
      </w:r>
      <w:r w:rsidR="00625F29" w:rsidRPr="00432D99">
        <w:rPr>
          <w:bCs/>
        </w:rPr>
        <w:t>Documents</w:t>
      </w:r>
      <w:r w:rsidR="00625F29" w:rsidRPr="00432D99">
        <w:t xml:space="preserve"> </w:t>
      </w:r>
    </w:p>
    <w:p w14:paraId="6B803727" w14:textId="0A763062" w:rsidR="00C16555" w:rsidRDefault="00C16555" w:rsidP="00C16555">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0002562C" w:rsidRPr="00B5731C">
        <w:rPr>
          <w:rFonts w:ascii="Arial" w:hAnsi="Arial" w:cs="Arial"/>
          <w:b/>
          <w:bCs/>
          <w:color w:val="0000FF"/>
          <w:sz w:val="22"/>
          <w:szCs w:val="22"/>
          <w:u w:val="single"/>
        </w:rPr>
        <w:t>3</w:t>
      </w:r>
      <w:r w:rsidRPr="00B5731C">
        <w:rPr>
          <w:rFonts w:ascii="Arial" w:hAnsi="Arial" w:cs="Arial"/>
          <w:b/>
          <w:bCs/>
          <w:color w:val="0000FF"/>
          <w:sz w:val="22"/>
          <w:szCs w:val="22"/>
          <w:u w:val="single"/>
        </w:rPr>
        <w:t>/</w:t>
      </w:r>
      <w:r w:rsidR="0002562C" w:rsidRPr="00B5731C">
        <w:rPr>
          <w:rFonts w:ascii="Arial" w:hAnsi="Arial" w:cs="Arial"/>
          <w:b/>
          <w:bCs/>
          <w:color w:val="0000FF"/>
          <w:sz w:val="22"/>
          <w:szCs w:val="22"/>
          <w:u w:val="single"/>
        </w:rPr>
        <w:t>1</w:t>
      </w:r>
      <w:r w:rsidR="00B5731C" w:rsidRPr="00B5731C">
        <w:rPr>
          <w:rFonts w:ascii="Arial" w:hAnsi="Arial" w:cs="Arial"/>
          <w:b/>
          <w:bCs/>
          <w:color w:val="0000FF"/>
          <w:sz w:val="22"/>
          <w:szCs w:val="22"/>
          <w:u w:val="single"/>
        </w:rPr>
        <w:t>6</w:t>
      </w:r>
    </w:p>
    <w:p w14:paraId="601E08A9" w14:textId="6467FBB6" w:rsidR="00053D26" w:rsidRDefault="00C16555" w:rsidP="007C0837">
      <w:pPr>
        <w:pStyle w:val="BodyTextIndent3"/>
        <w:spacing w:before="0" w:after="0"/>
        <w:ind w:left="567" w:hanging="1134"/>
        <w:rPr>
          <w:rFonts w:eastAsia="Calibri"/>
          <w:b w:val="0"/>
          <w:color w:val="3333FF"/>
          <w:sz w:val="22"/>
        </w:rPr>
      </w:pPr>
      <w:r>
        <w:rPr>
          <w:rFonts w:eastAsia="Calibri"/>
          <w:b w:val="0"/>
          <w:color w:val="3333FF"/>
          <w:sz w:val="22"/>
        </w:rPr>
        <w:tab/>
      </w:r>
      <w:r>
        <w:rPr>
          <w:rFonts w:eastAsia="Calibri"/>
          <w:b w:val="0"/>
          <w:color w:val="3333FF"/>
          <w:sz w:val="22"/>
        </w:rPr>
        <w:tab/>
        <w:t xml:space="preserve">The meeting </w:t>
      </w:r>
      <w:r>
        <w:rPr>
          <w:rFonts w:eastAsia="Calibri"/>
          <w:b w:val="0"/>
          <w:color w:val="3333FF"/>
          <w:sz w:val="22"/>
          <w:u w:val="single"/>
        </w:rPr>
        <w:t>accepted</w:t>
      </w:r>
      <w:r>
        <w:rPr>
          <w:rFonts w:cs="Arial"/>
          <w:b w:val="0"/>
        </w:rPr>
        <w:t xml:space="preserve"> </w:t>
      </w:r>
      <w:r>
        <w:rPr>
          <w:rFonts w:eastAsia="Calibri"/>
          <w:b w:val="0"/>
          <w:color w:val="3333FF"/>
          <w:sz w:val="22"/>
        </w:rPr>
        <w:t>the report from the Convener, Ms Katy Holdredge (as circulated as ExMC/1974/R) on the current and planned work of ExMC WG2</w:t>
      </w:r>
      <w:r w:rsidR="0063696B">
        <w:rPr>
          <w:rFonts w:eastAsia="Calibri"/>
          <w:b w:val="0"/>
          <w:color w:val="3333FF"/>
          <w:sz w:val="22"/>
        </w:rPr>
        <w:t xml:space="preserve">.  The meeting also  accepted and approved ExMC WG2’s Recommendation #3 regarding permission for ExMC WG2 to update and publish TCDs for new Editions of existing Standards and IECEx OD 290 without prior ExMC approval </w:t>
      </w:r>
      <w:r>
        <w:rPr>
          <w:rFonts w:eastAsia="Calibri"/>
          <w:b w:val="0"/>
          <w:color w:val="3333FF"/>
          <w:sz w:val="22"/>
        </w:rPr>
        <w:t>.   The meeting also noted the updated edition of the IECEx TCD</w:t>
      </w:r>
      <w:r w:rsidR="007C0837">
        <w:rPr>
          <w:rFonts w:eastAsia="Calibri"/>
          <w:b w:val="0"/>
          <w:color w:val="3333FF"/>
          <w:sz w:val="22"/>
        </w:rPr>
        <w:t xml:space="preserve"> and ExMC WG2 Convenor responses to comments (refer ExMC/1987</w:t>
      </w:r>
      <w:r w:rsidR="00CD7B4E">
        <w:rPr>
          <w:rFonts w:eastAsia="Calibri"/>
          <w:b w:val="0"/>
          <w:color w:val="3333FF"/>
          <w:sz w:val="22"/>
        </w:rPr>
        <w:t>A</w:t>
      </w:r>
      <w:r w:rsidR="007C0837">
        <w:rPr>
          <w:rFonts w:eastAsia="Calibri"/>
          <w:b w:val="0"/>
          <w:color w:val="3333FF"/>
          <w:sz w:val="22"/>
        </w:rPr>
        <w:t>/RV) received during voting on ExMC/1966/DV</w:t>
      </w:r>
      <w:r>
        <w:rPr>
          <w:rFonts w:eastAsia="Calibri"/>
          <w:b w:val="0"/>
          <w:color w:val="3333FF"/>
          <w:sz w:val="22"/>
        </w:rPr>
        <w:t xml:space="preserve">. </w:t>
      </w:r>
    </w:p>
    <w:p w14:paraId="3BDE8426" w14:textId="77777777" w:rsidR="0063696B" w:rsidRDefault="0063696B" w:rsidP="007C0837">
      <w:pPr>
        <w:pStyle w:val="BodyTextIndent3"/>
        <w:spacing w:before="0" w:after="0"/>
        <w:ind w:left="567" w:hanging="1134"/>
        <w:rPr>
          <w:rFonts w:eastAsia="Calibri"/>
          <w:b w:val="0"/>
          <w:color w:val="3333FF"/>
          <w:sz w:val="22"/>
        </w:rPr>
      </w:pPr>
    </w:p>
    <w:p w14:paraId="5D492077" w14:textId="05619EBD" w:rsidR="00375C55" w:rsidRPr="00375C55" w:rsidRDefault="00375C55" w:rsidP="007C0837">
      <w:pPr>
        <w:ind w:left="567" w:hanging="1134"/>
        <w:rPr>
          <w:rFonts w:ascii="Arial" w:hAnsi="Arial" w:cs="Arial"/>
          <w:b/>
        </w:rPr>
      </w:pPr>
      <w:r w:rsidRPr="00375C55">
        <w:rPr>
          <w:rFonts w:ascii="Arial" w:hAnsi="Arial" w:cs="Arial"/>
          <w:b/>
          <w:color w:val="000000"/>
        </w:rPr>
        <w:t>8.4</w:t>
      </w:r>
      <w:r w:rsidRPr="00375C55">
        <w:rPr>
          <w:rFonts w:ascii="Arial" w:hAnsi="Arial" w:cs="Arial"/>
          <w:b/>
        </w:rPr>
        <w:t xml:space="preserve"> </w:t>
      </w:r>
      <w:r w:rsidRPr="00375C55">
        <w:rPr>
          <w:rFonts w:ascii="Arial" w:hAnsi="Arial" w:cs="Arial"/>
          <w:b/>
        </w:rPr>
        <w:tab/>
        <w:t>Report from Working Group ExMC WG5 – Manufacturers Quality System Requirements</w:t>
      </w:r>
    </w:p>
    <w:p w14:paraId="18821764" w14:textId="4FC1F77A" w:rsidR="0002562C" w:rsidRDefault="0002562C" w:rsidP="0002562C">
      <w:pPr>
        <w:ind w:left="567"/>
        <w:rPr>
          <w:rFonts w:ascii="Arial" w:hAnsi="Arial" w:cs="Arial"/>
          <w:b/>
          <w:bCs/>
          <w:color w:val="0000FF"/>
          <w:sz w:val="22"/>
          <w:szCs w:val="22"/>
          <w:u w:val="single"/>
        </w:rPr>
      </w:pPr>
      <w:r>
        <w:rPr>
          <w:rFonts w:ascii="Arial" w:hAnsi="Arial" w:cs="Arial"/>
          <w:b/>
          <w:bCs/>
          <w:color w:val="0000FF"/>
          <w:sz w:val="22"/>
          <w:szCs w:val="22"/>
          <w:u w:val="single"/>
        </w:rPr>
        <w:t xml:space="preserve">Decision </w:t>
      </w:r>
      <w:r w:rsidRPr="00B5731C">
        <w:rPr>
          <w:rFonts w:ascii="Arial" w:hAnsi="Arial" w:cs="Arial"/>
          <w:b/>
          <w:bCs/>
          <w:color w:val="0000FF"/>
          <w:sz w:val="22"/>
          <w:szCs w:val="22"/>
          <w:u w:val="single"/>
        </w:rPr>
        <w:t>2023/1</w:t>
      </w:r>
      <w:r w:rsidR="00B5731C" w:rsidRPr="00B5731C">
        <w:rPr>
          <w:rFonts w:ascii="Arial" w:hAnsi="Arial" w:cs="Arial"/>
          <w:b/>
          <w:bCs/>
          <w:color w:val="0000FF"/>
          <w:sz w:val="22"/>
          <w:szCs w:val="22"/>
          <w:u w:val="single"/>
        </w:rPr>
        <w:t>7</w:t>
      </w:r>
    </w:p>
    <w:p w14:paraId="7271E889" w14:textId="3A0441F4" w:rsidR="0002562C" w:rsidRDefault="0002562C" w:rsidP="0002562C">
      <w:pPr>
        <w:pStyle w:val="BodyTextIndent3"/>
        <w:numPr>
          <w:ilvl w:val="1"/>
          <w:numId w:val="0"/>
        </w:numPr>
        <w:tabs>
          <w:tab w:val="clear" w:pos="1416"/>
        </w:tabs>
        <w:spacing w:before="0" w:after="0"/>
        <w:ind w:left="567" w:hanging="1134"/>
        <w:rPr>
          <w:rFonts w:eastAsia="Calibri"/>
          <w:b w:val="0"/>
          <w:color w:val="3333FF"/>
          <w:sz w:val="22"/>
        </w:rPr>
      </w:pPr>
      <w:r>
        <w:rPr>
          <w:rFonts w:eastAsia="Calibri"/>
          <w:b w:val="0"/>
          <w:color w:val="3333FF"/>
          <w:sz w:val="22"/>
        </w:rPr>
        <w:tab/>
      </w:r>
      <w:r>
        <w:rPr>
          <w:rFonts w:eastAsia="Calibri"/>
          <w:b w:val="0"/>
          <w:color w:val="3333FF"/>
          <w:sz w:val="22"/>
        </w:rPr>
        <w:tab/>
        <w:t xml:space="preserve">The meeting </w:t>
      </w:r>
      <w:r>
        <w:rPr>
          <w:rFonts w:eastAsia="Calibri"/>
          <w:b w:val="0"/>
          <w:color w:val="3333FF"/>
          <w:sz w:val="22"/>
          <w:u w:val="single"/>
        </w:rPr>
        <w:t>accepted</w:t>
      </w:r>
      <w:r>
        <w:rPr>
          <w:rFonts w:cs="Arial"/>
          <w:b w:val="0"/>
        </w:rPr>
        <w:t xml:space="preserve"> </w:t>
      </w:r>
      <w:r>
        <w:rPr>
          <w:rFonts w:eastAsia="Calibri"/>
          <w:b w:val="0"/>
          <w:color w:val="3333FF"/>
          <w:sz w:val="22"/>
        </w:rPr>
        <w:t xml:space="preserve">the report from the Secretariat on behalf of the Convener, Mr Geoff Barnier (as circulated as ExMC/1934/R) on the </w:t>
      </w:r>
      <w:r w:rsidR="00003602">
        <w:rPr>
          <w:rFonts w:eastAsia="Calibri"/>
          <w:b w:val="0"/>
          <w:color w:val="3333FF"/>
          <w:sz w:val="22"/>
        </w:rPr>
        <w:t xml:space="preserve">status of </w:t>
      </w:r>
      <w:r>
        <w:rPr>
          <w:rFonts w:eastAsia="Calibri"/>
          <w:b w:val="0"/>
          <w:color w:val="3333FF"/>
          <w:sz w:val="22"/>
        </w:rPr>
        <w:t>work of ExMC WG</w:t>
      </w:r>
      <w:r w:rsidR="00003602">
        <w:rPr>
          <w:rFonts w:eastAsia="Calibri"/>
          <w:b w:val="0"/>
          <w:color w:val="3333FF"/>
          <w:sz w:val="22"/>
        </w:rPr>
        <w:t>5</w:t>
      </w:r>
      <w:r>
        <w:rPr>
          <w:rFonts w:eastAsia="Calibri"/>
          <w:b w:val="0"/>
          <w:color w:val="3333FF"/>
          <w:sz w:val="22"/>
        </w:rPr>
        <w:t xml:space="preserve">.   </w:t>
      </w:r>
    </w:p>
    <w:p w14:paraId="7CEEDBFE" w14:textId="77777777" w:rsidR="0002562C" w:rsidRDefault="0002562C" w:rsidP="0002562C">
      <w:pPr>
        <w:pStyle w:val="BodyTextIndent3"/>
        <w:numPr>
          <w:ilvl w:val="1"/>
          <w:numId w:val="0"/>
        </w:numPr>
        <w:tabs>
          <w:tab w:val="clear" w:pos="1416"/>
        </w:tabs>
        <w:spacing w:before="0" w:after="0"/>
        <w:ind w:left="567" w:hanging="1134"/>
        <w:rPr>
          <w:rFonts w:eastAsia="Calibri"/>
          <w:b w:val="0"/>
          <w:color w:val="3333FF"/>
          <w:sz w:val="22"/>
        </w:rPr>
      </w:pPr>
    </w:p>
    <w:p w14:paraId="1EFB0F5C" w14:textId="303C7DC2" w:rsidR="0002562C" w:rsidRDefault="0002562C" w:rsidP="0002562C">
      <w:pPr>
        <w:ind w:left="567"/>
        <w:rPr>
          <w:rFonts w:ascii="Arial" w:hAnsi="Arial" w:cs="Arial"/>
          <w:b/>
          <w:bCs/>
          <w:color w:val="0000FF"/>
          <w:sz w:val="22"/>
          <w:szCs w:val="22"/>
          <w:u w:val="single"/>
        </w:rPr>
      </w:pPr>
      <w:r>
        <w:rPr>
          <w:rFonts w:ascii="Arial" w:hAnsi="Arial" w:cs="Arial"/>
          <w:b/>
          <w:bCs/>
          <w:color w:val="0000FF"/>
          <w:sz w:val="22"/>
          <w:szCs w:val="22"/>
          <w:u w:val="single"/>
        </w:rPr>
        <w:t>Decision 2</w:t>
      </w:r>
      <w:r w:rsidRPr="00B5731C">
        <w:rPr>
          <w:rFonts w:ascii="Arial" w:hAnsi="Arial" w:cs="Arial"/>
          <w:b/>
          <w:bCs/>
          <w:color w:val="0000FF"/>
          <w:sz w:val="22"/>
          <w:szCs w:val="22"/>
          <w:u w:val="single"/>
        </w:rPr>
        <w:t>023/1</w:t>
      </w:r>
      <w:r w:rsidR="00B5731C" w:rsidRPr="00B5731C">
        <w:rPr>
          <w:rFonts w:ascii="Arial" w:hAnsi="Arial" w:cs="Arial"/>
          <w:b/>
          <w:bCs/>
          <w:color w:val="0000FF"/>
          <w:sz w:val="22"/>
          <w:szCs w:val="22"/>
          <w:u w:val="single"/>
        </w:rPr>
        <w:t>8</w:t>
      </w:r>
    </w:p>
    <w:p w14:paraId="2088FC1D" w14:textId="21796166" w:rsidR="0002562C" w:rsidRDefault="00FE6CC4" w:rsidP="0002562C">
      <w:pPr>
        <w:ind w:left="567"/>
        <w:rPr>
          <w:rFonts w:ascii="Arial" w:eastAsia="Calibri" w:hAnsi="Arial"/>
          <w:color w:val="3333FF"/>
          <w:sz w:val="22"/>
          <w:szCs w:val="22"/>
        </w:rPr>
      </w:pPr>
      <w:r>
        <w:rPr>
          <w:rFonts w:ascii="Arial" w:eastAsia="Calibri" w:hAnsi="Arial"/>
          <w:color w:val="3333FF"/>
          <w:sz w:val="22"/>
          <w:szCs w:val="22"/>
        </w:rPr>
        <w:t>In response to ExMC WG5’s Recommendation #1, t</w:t>
      </w:r>
      <w:r w:rsidR="0002562C">
        <w:rPr>
          <w:rFonts w:ascii="Arial" w:eastAsia="Calibri" w:hAnsi="Arial"/>
          <w:color w:val="3333FF"/>
          <w:sz w:val="22"/>
          <w:szCs w:val="22"/>
        </w:rPr>
        <w:t>he meeting</w:t>
      </w:r>
      <w:r>
        <w:rPr>
          <w:rFonts w:ascii="Arial" w:eastAsia="Calibri" w:hAnsi="Arial"/>
          <w:color w:val="3333FF"/>
          <w:sz w:val="22"/>
          <w:szCs w:val="22"/>
        </w:rPr>
        <w:t xml:space="preserve"> noted the comments from DE and USA on the proposed </w:t>
      </w:r>
      <w:r w:rsidR="0002562C">
        <w:rPr>
          <w:rFonts w:ascii="Arial" w:eastAsia="Calibri" w:hAnsi="Arial"/>
          <w:color w:val="3333FF"/>
          <w:sz w:val="22"/>
          <w:szCs w:val="22"/>
        </w:rPr>
        <w:t xml:space="preserve">revision of IECEx </w:t>
      </w:r>
      <w:r>
        <w:rPr>
          <w:rFonts w:ascii="Arial" w:eastAsia="Calibri" w:hAnsi="Arial"/>
          <w:color w:val="3333FF"/>
          <w:sz w:val="22"/>
          <w:szCs w:val="22"/>
        </w:rPr>
        <w:t>OD 025 (a</w:t>
      </w:r>
      <w:r w:rsidR="0002562C">
        <w:rPr>
          <w:rFonts w:ascii="Arial" w:eastAsia="Calibri" w:hAnsi="Arial"/>
          <w:color w:val="3333FF"/>
          <w:sz w:val="22"/>
          <w:szCs w:val="22"/>
        </w:rPr>
        <w:t>s circulated as ExMC/19</w:t>
      </w:r>
      <w:r>
        <w:rPr>
          <w:rFonts w:ascii="Arial" w:eastAsia="Calibri" w:hAnsi="Arial"/>
          <w:color w:val="3333FF"/>
          <w:sz w:val="22"/>
          <w:szCs w:val="22"/>
        </w:rPr>
        <w:t>35</w:t>
      </w:r>
      <w:r w:rsidR="0002562C">
        <w:rPr>
          <w:rFonts w:ascii="Arial" w:eastAsia="Calibri" w:hAnsi="Arial"/>
          <w:color w:val="3333FF"/>
          <w:sz w:val="22"/>
          <w:szCs w:val="22"/>
        </w:rPr>
        <w:t>/DV</w:t>
      </w:r>
      <w:r>
        <w:rPr>
          <w:rFonts w:ascii="Arial" w:eastAsia="Calibri" w:hAnsi="Arial"/>
          <w:color w:val="3333FF"/>
          <w:sz w:val="22"/>
          <w:szCs w:val="22"/>
        </w:rPr>
        <w:t xml:space="preserve">) and then approved the revision </w:t>
      </w:r>
      <w:r w:rsidR="0002562C" w:rsidRPr="00EA1027">
        <w:rPr>
          <w:rFonts w:ascii="Arial" w:eastAsia="Calibri" w:hAnsi="Arial"/>
          <w:color w:val="3333FF"/>
          <w:sz w:val="22"/>
          <w:szCs w:val="22"/>
        </w:rPr>
        <w:t>subject to</w:t>
      </w:r>
      <w:r w:rsidR="00EA1027" w:rsidRPr="00EA1027">
        <w:rPr>
          <w:rFonts w:ascii="Arial" w:eastAsia="Calibri" w:hAnsi="Arial"/>
          <w:color w:val="3333FF"/>
          <w:sz w:val="22"/>
          <w:szCs w:val="22"/>
        </w:rPr>
        <w:t xml:space="preserve"> removal of Figure 2</w:t>
      </w:r>
      <w:r w:rsidR="00EA1027">
        <w:rPr>
          <w:rFonts w:ascii="Arial" w:eastAsia="Calibri" w:hAnsi="Arial"/>
          <w:color w:val="3333FF"/>
          <w:sz w:val="22"/>
          <w:szCs w:val="22"/>
        </w:rPr>
        <w:t xml:space="preserve">, </w:t>
      </w:r>
      <w:r w:rsidR="00EA1027" w:rsidRPr="00EA1027">
        <w:rPr>
          <w:rFonts w:ascii="Arial" w:eastAsia="Calibri" w:hAnsi="Arial"/>
          <w:color w:val="3333FF"/>
          <w:sz w:val="22"/>
          <w:szCs w:val="22"/>
        </w:rPr>
        <w:t xml:space="preserve"> replacement of ‘supplier’ with ‘external provider’</w:t>
      </w:r>
      <w:r w:rsidR="00EA1027">
        <w:rPr>
          <w:rFonts w:ascii="Arial" w:eastAsia="Calibri" w:hAnsi="Arial"/>
          <w:color w:val="3333FF"/>
          <w:sz w:val="22"/>
          <w:szCs w:val="22"/>
        </w:rPr>
        <w:t>,  and inclusion of US NC comments and AU NC editorial corrections.</w:t>
      </w:r>
    </w:p>
    <w:p w14:paraId="5658307F" w14:textId="77777777" w:rsidR="00834A8E" w:rsidRDefault="00834A8E" w:rsidP="0002562C">
      <w:pPr>
        <w:ind w:left="567"/>
        <w:rPr>
          <w:rFonts w:ascii="Arial" w:eastAsia="Calibri" w:hAnsi="Arial"/>
          <w:color w:val="3333FF"/>
          <w:sz w:val="22"/>
          <w:szCs w:val="22"/>
        </w:rPr>
      </w:pPr>
    </w:p>
    <w:p w14:paraId="426298AC" w14:textId="1D427731"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5B87DA7F"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05D61614" w14:textId="70D96743"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0119ABE0"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79E63AC" w14:textId="77777777" w:rsidR="00834A8E" w:rsidRDefault="00834A8E" w:rsidP="0002562C">
      <w:pPr>
        <w:ind w:left="567"/>
        <w:rPr>
          <w:rFonts w:ascii="Arial" w:eastAsia="Calibri" w:hAnsi="Arial"/>
          <w:color w:val="3333FF"/>
          <w:sz w:val="22"/>
          <w:szCs w:val="22"/>
        </w:rPr>
      </w:pPr>
    </w:p>
    <w:p w14:paraId="72BF0D82" w14:textId="7A2BF83D" w:rsidR="0002562C" w:rsidRDefault="0002562C" w:rsidP="0002562C">
      <w:pPr>
        <w:ind w:left="567"/>
        <w:rPr>
          <w:rFonts w:ascii="Arial" w:hAnsi="Arial" w:cs="Arial"/>
          <w:b/>
          <w:bCs/>
          <w:color w:val="0000FF"/>
          <w:sz w:val="22"/>
          <w:szCs w:val="22"/>
          <w:u w:val="single"/>
        </w:rPr>
      </w:pPr>
      <w:r>
        <w:rPr>
          <w:rFonts w:ascii="Arial" w:hAnsi="Arial" w:cs="Arial"/>
          <w:b/>
          <w:bCs/>
          <w:color w:val="0000FF"/>
          <w:sz w:val="22"/>
          <w:szCs w:val="22"/>
          <w:u w:val="single"/>
        </w:rPr>
        <w:t>Decision 2</w:t>
      </w:r>
      <w:r w:rsidRPr="00B5731C">
        <w:rPr>
          <w:rFonts w:ascii="Arial" w:hAnsi="Arial" w:cs="Arial"/>
          <w:b/>
          <w:bCs/>
          <w:color w:val="0000FF"/>
          <w:sz w:val="22"/>
          <w:szCs w:val="22"/>
          <w:u w:val="single"/>
        </w:rPr>
        <w:t>023/1</w:t>
      </w:r>
      <w:r w:rsidR="00B5731C" w:rsidRPr="00B5731C">
        <w:rPr>
          <w:rFonts w:ascii="Arial" w:hAnsi="Arial" w:cs="Arial"/>
          <w:b/>
          <w:bCs/>
          <w:color w:val="0000FF"/>
          <w:sz w:val="22"/>
          <w:szCs w:val="22"/>
          <w:u w:val="single"/>
        </w:rPr>
        <w:t>9</w:t>
      </w:r>
    </w:p>
    <w:p w14:paraId="4FB7AFA7" w14:textId="77777777" w:rsidR="003A2482" w:rsidRDefault="00FE6CC4" w:rsidP="0002562C">
      <w:pPr>
        <w:ind w:left="567"/>
        <w:rPr>
          <w:rFonts w:ascii="Arial" w:eastAsia="Calibri" w:hAnsi="Arial"/>
          <w:color w:val="3333FF"/>
          <w:sz w:val="22"/>
          <w:szCs w:val="22"/>
        </w:rPr>
      </w:pPr>
      <w:r>
        <w:rPr>
          <w:rFonts w:ascii="Arial" w:eastAsia="Calibri" w:hAnsi="Arial"/>
          <w:color w:val="3333FF"/>
          <w:sz w:val="22"/>
          <w:szCs w:val="22"/>
        </w:rPr>
        <w:t>In response to ExMC WG5’s Recommendation #2, t</w:t>
      </w:r>
      <w:r w:rsidR="0002562C">
        <w:rPr>
          <w:rFonts w:ascii="Arial" w:eastAsia="Calibri" w:hAnsi="Arial"/>
          <w:color w:val="3333FF"/>
          <w:sz w:val="22"/>
          <w:szCs w:val="22"/>
        </w:rPr>
        <w:t>he meetin</w:t>
      </w:r>
      <w:r w:rsidR="0002562C" w:rsidRPr="003A2482">
        <w:rPr>
          <w:rFonts w:ascii="Arial" w:eastAsia="Calibri" w:hAnsi="Arial"/>
          <w:color w:val="3333FF"/>
          <w:sz w:val="22"/>
          <w:szCs w:val="22"/>
        </w:rPr>
        <w:t>g</w:t>
      </w:r>
      <w:r w:rsidRPr="003A2482">
        <w:rPr>
          <w:rFonts w:ascii="Arial" w:eastAsia="Calibri" w:hAnsi="Arial"/>
          <w:color w:val="3333FF"/>
          <w:sz w:val="22"/>
          <w:szCs w:val="22"/>
        </w:rPr>
        <w:t xml:space="preserve"> </w:t>
      </w:r>
      <w:r w:rsidR="003A2482" w:rsidRPr="003A2482">
        <w:rPr>
          <w:rFonts w:ascii="Arial" w:eastAsia="Calibri" w:hAnsi="Arial"/>
          <w:color w:val="3333FF"/>
          <w:sz w:val="22"/>
          <w:szCs w:val="22"/>
        </w:rPr>
        <w:t>d</w:t>
      </w:r>
      <w:r w:rsidRPr="003A2482">
        <w:rPr>
          <w:rFonts w:ascii="Arial" w:eastAsia="Calibri" w:hAnsi="Arial"/>
          <w:color w:val="3333FF"/>
          <w:sz w:val="22"/>
          <w:szCs w:val="22"/>
        </w:rPr>
        <w:t>id not s</w:t>
      </w:r>
      <w:r>
        <w:rPr>
          <w:rFonts w:ascii="Arial" w:eastAsia="Calibri" w:hAnsi="Arial"/>
          <w:color w:val="3333FF"/>
          <w:sz w:val="22"/>
          <w:szCs w:val="22"/>
        </w:rPr>
        <w:t xml:space="preserve">upport the ExMC WG5 request to be permitted to </w:t>
      </w:r>
      <w:r w:rsidRPr="00FE6CC4">
        <w:rPr>
          <w:rFonts w:ascii="Arial" w:eastAsia="Calibri" w:hAnsi="Arial"/>
          <w:color w:val="3333FF"/>
          <w:sz w:val="22"/>
          <w:szCs w:val="22"/>
        </w:rPr>
        <w:t>prepare and publish future revisions of F-001 without need of a formal ballot prior to publication</w:t>
      </w:r>
      <w:r>
        <w:rPr>
          <w:rFonts w:ascii="Arial" w:eastAsia="Calibri" w:hAnsi="Arial"/>
          <w:color w:val="3333FF"/>
          <w:sz w:val="22"/>
          <w:szCs w:val="22"/>
        </w:rPr>
        <w:t xml:space="preserve">.  </w:t>
      </w:r>
    </w:p>
    <w:p w14:paraId="5B26988E" w14:textId="77777777" w:rsidR="003A2482" w:rsidRDefault="003A2482" w:rsidP="0002562C">
      <w:pPr>
        <w:ind w:left="567"/>
        <w:rPr>
          <w:rFonts w:ascii="Arial" w:eastAsia="Calibri" w:hAnsi="Arial"/>
          <w:color w:val="3333FF"/>
          <w:sz w:val="22"/>
          <w:szCs w:val="22"/>
        </w:rPr>
      </w:pPr>
    </w:p>
    <w:p w14:paraId="72B753E1" w14:textId="0E0ED796" w:rsidR="003A2482" w:rsidRDefault="003A2482" w:rsidP="003A2482">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00B5731C">
        <w:rPr>
          <w:rFonts w:ascii="Arial" w:hAnsi="Arial" w:cs="Arial"/>
          <w:b/>
          <w:bCs/>
          <w:color w:val="0000FF"/>
          <w:sz w:val="22"/>
          <w:szCs w:val="22"/>
          <w:u w:val="single"/>
        </w:rPr>
        <w:t>20</w:t>
      </w:r>
    </w:p>
    <w:p w14:paraId="26762A65" w14:textId="262A0648" w:rsidR="0002562C" w:rsidRDefault="00FE6CC4" w:rsidP="0002562C">
      <w:pPr>
        <w:ind w:left="567"/>
        <w:rPr>
          <w:rFonts w:ascii="Arial" w:eastAsia="Calibri" w:hAnsi="Arial"/>
          <w:color w:val="3333FF"/>
          <w:sz w:val="22"/>
          <w:szCs w:val="22"/>
        </w:rPr>
      </w:pPr>
      <w:r w:rsidRPr="00921950">
        <w:rPr>
          <w:rFonts w:ascii="Arial" w:eastAsia="Calibri" w:hAnsi="Arial"/>
          <w:color w:val="3333FF"/>
          <w:sz w:val="22"/>
          <w:szCs w:val="22"/>
        </w:rPr>
        <w:t>The meeting a</w:t>
      </w:r>
      <w:r w:rsidR="0002562C" w:rsidRPr="00921950">
        <w:rPr>
          <w:rFonts w:ascii="Arial" w:eastAsia="Calibri" w:hAnsi="Arial"/>
          <w:color w:val="3333FF"/>
          <w:sz w:val="22"/>
          <w:szCs w:val="22"/>
          <w:u w:val="single"/>
        </w:rPr>
        <w:t>pprove</w:t>
      </w:r>
      <w:r w:rsidR="00921950" w:rsidRPr="00921950">
        <w:rPr>
          <w:rFonts w:ascii="Arial" w:eastAsia="Calibri" w:hAnsi="Arial"/>
          <w:color w:val="3333FF"/>
          <w:sz w:val="22"/>
          <w:szCs w:val="22"/>
          <w:u w:val="single"/>
        </w:rPr>
        <w:t>d</w:t>
      </w:r>
      <w:r w:rsidR="0002562C" w:rsidRPr="00921950">
        <w:rPr>
          <w:rFonts w:ascii="Arial" w:eastAsia="Calibri" w:hAnsi="Arial"/>
          <w:color w:val="3333FF"/>
          <w:sz w:val="22"/>
          <w:szCs w:val="22"/>
        </w:rPr>
        <w:t xml:space="preserve"> the </w:t>
      </w:r>
      <w:r w:rsidRPr="00921950">
        <w:rPr>
          <w:rFonts w:ascii="Arial" w:eastAsia="Calibri" w:hAnsi="Arial"/>
          <w:color w:val="3333FF"/>
          <w:sz w:val="22"/>
          <w:szCs w:val="22"/>
        </w:rPr>
        <w:t xml:space="preserve">proposed </w:t>
      </w:r>
      <w:r w:rsidR="0002562C" w:rsidRPr="00921950">
        <w:rPr>
          <w:rFonts w:ascii="Arial" w:eastAsia="Calibri" w:hAnsi="Arial"/>
          <w:color w:val="3333FF"/>
          <w:sz w:val="22"/>
          <w:szCs w:val="22"/>
        </w:rPr>
        <w:t xml:space="preserve">revision of IECEx F-001 as circulated as ExMC/1960/DV </w:t>
      </w:r>
      <w:r w:rsidR="00921950" w:rsidRPr="00921950">
        <w:rPr>
          <w:rFonts w:ascii="Arial" w:eastAsia="Calibri" w:hAnsi="Arial"/>
          <w:color w:val="3333FF"/>
          <w:sz w:val="22"/>
          <w:szCs w:val="22"/>
        </w:rPr>
        <w:t xml:space="preserve">subject to inclusion of the changes proposed by the US NC as </w:t>
      </w:r>
    </w:p>
    <w:p w14:paraId="691ADB54" w14:textId="6BD69D50" w:rsidR="00921950" w:rsidRDefault="00921950" w:rsidP="0002562C">
      <w:pPr>
        <w:ind w:left="567"/>
        <w:rPr>
          <w:rFonts w:ascii="Arial" w:eastAsia="Calibri" w:hAnsi="Arial"/>
          <w:color w:val="3333FF"/>
          <w:sz w:val="22"/>
          <w:szCs w:val="22"/>
        </w:rPr>
      </w:pPr>
      <w:r w:rsidRPr="00EA1027">
        <w:rPr>
          <w:rFonts w:ascii="Arial" w:eastAsia="Calibri" w:hAnsi="Arial"/>
          <w:color w:val="3333FF"/>
          <w:sz w:val="22"/>
          <w:szCs w:val="22"/>
        </w:rPr>
        <w:t>ExMC/</w:t>
      </w:r>
      <w:r w:rsidR="00EA1027" w:rsidRPr="00EA1027">
        <w:rPr>
          <w:rFonts w:ascii="Arial" w:eastAsia="Calibri" w:hAnsi="Arial"/>
          <w:color w:val="3333FF"/>
          <w:sz w:val="22"/>
          <w:szCs w:val="22"/>
        </w:rPr>
        <w:t>1982</w:t>
      </w:r>
      <w:r w:rsidRPr="00EA1027">
        <w:rPr>
          <w:rFonts w:ascii="Arial" w:eastAsia="Calibri" w:hAnsi="Arial"/>
          <w:color w:val="3333FF"/>
          <w:sz w:val="22"/>
          <w:szCs w:val="22"/>
        </w:rPr>
        <w:t>/CD</w:t>
      </w:r>
    </w:p>
    <w:p w14:paraId="3847A57C" w14:textId="5026547E" w:rsidR="00921950" w:rsidRPr="000D0C45" w:rsidRDefault="00921950" w:rsidP="00921950">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2FA45433" w14:textId="77777777" w:rsidR="00921950" w:rsidRPr="000D0C45" w:rsidRDefault="00921950" w:rsidP="0092195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E3EED50" w14:textId="5F2AD06E" w:rsidR="00921950" w:rsidRPr="000D0C45" w:rsidRDefault="00921950" w:rsidP="0092195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F22E629" w14:textId="77777777" w:rsidR="00921950" w:rsidRDefault="00921950" w:rsidP="0092195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26D5898E" w14:textId="77777777" w:rsidR="00921950" w:rsidRDefault="00921950" w:rsidP="0002562C">
      <w:pPr>
        <w:ind w:left="567"/>
        <w:rPr>
          <w:rFonts w:ascii="Arial" w:eastAsia="Calibri" w:hAnsi="Arial"/>
          <w:color w:val="3333FF"/>
          <w:sz w:val="22"/>
          <w:szCs w:val="22"/>
        </w:rPr>
      </w:pPr>
    </w:p>
    <w:p w14:paraId="19FCCFF0" w14:textId="690AD49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color w:val="3333FF"/>
          <w:sz w:val="22"/>
          <w:szCs w:val="22"/>
        </w:rPr>
        <w:t>l</w:t>
      </w:r>
    </w:p>
    <w:p w14:paraId="04372828" w14:textId="739BEF62" w:rsidR="00375C55" w:rsidRDefault="00375C55" w:rsidP="00FE6CC4">
      <w:pPr>
        <w:pStyle w:val="BodyTextIndent3"/>
        <w:numPr>
          <w:ilvl w:val="1"/>
          <w:numId w:val="0"/>
        </w:numPr>
        <w:tabs>
          <w:tab w:val="clear" w:pos="2124"/>
          <w:tab w:val="num" w:pos="720"/>
        </w:tabs>
        <w:spacing w:before="0" w:after="0"/>
        <w:ind w:left="720" w:hanging="720"/>
        <w:rPr>
          <w:rFonts w:cs="Arial"/>
          <w:b w:val="0"/>
          <w:szCs w:val="24"/>
        </w:rPr>
      </w:pPr>
      <w:r w:rsidRPr="00375C55">
        <w:rPr>
          <w:rFonts w:cs="Arial"/>
          <w:b w:val="0"/>
          <w:szCs w:val="24"/>
        </w:rPr>
        <w:tab/>
      </w:r>
      <w:r w:rsidRPr="00375C55">
        <w:rPr>
          <w:rFonts w:cs="Arial"/>
          <w:b w:val="0"/>
          <w:szCs w:val="24"/>
        </w:rPr>
        <w:tab/>
      </w:r>
    </w:p>
    <w:p w14:paraId="429AF799" w14:textId="77777777" w:rsidR="003A2482" w:rsidRDefault="003A2482" w:rsidP="00FE6CC4">
      <w:pPr>
        <w:pStyle w:val="BodyTextIndent3"/>
        <w:numPr>
          <w:ilvl w:val="1"/>
          <w:numId w:val="0"/>
        </w:numPr>
        <w:tabs>
          <w:tab w:val="clear" w:pos="2124"/>
          <w:tab w:val="num" w:pos="720"/>
        </w:tabs>
        <w:spacing w:before="0" w:after="0"/>
        <w:ind w:left="720" w:hanging="720"/>
        <w:rPr>
          <w:rFonts w:cs="Arial"/>
          <w:b w:val="0"/>
          <w:szCs w:val="24"/>
        </w:rPr>
      </w:pPr>
    </w:p>
    <w:p w14:paraId="41C770C3" w14:textId="77777777" w:rsidR="003A2482" w:rsidRDefault="003A2482" w:rsidP="00FE6CC4">
      <w:pPr>
        <w:pStyle w:val="BodyTextIndent3"/>
        <w:numPr>
          <w:ilvl w:val="1"/>
          <w:numId w:val="0"/>
        </w:numPr>
        <w:tabs>
          <w:tab w:val="clear" w:pos="2124"/>
          <w:tab w:val="num" w:pos="720"/>
        </w:tabs>
        <w:spacing w:before="0" w:after="0"/>
        <w:ind w:left="720" w:hanging="720"/>
        <w:rPr>
          <w:rFonts w:cs="Arial"/>
          <w:b w:val="0"/>
          <w:szCs w:val="24"/>
        </w:rPr>
      </w:pPr>
    </w:p>
    <w:p w14:paraId="2C343572" w14:textId="77777777" w:rsidR="003A2482" w:rsidRDefault="003A2482" w:rsidP="00FE6CC4">
      <w:pPr>
        <w:pStyle w:val="BodyTextIndent3"/>
        <w:numPr>
          <w:ilvl w:val="1"/>
          <w:numId w:val="0"/>
        </w:numPr>
        <w:tabs>
          <w:tab w:val="clear" w:pos="2124"/>
          <w:tab w:val="num" w:pos="720"/>
        </w:tabs>
        <w:spacing w:before="0" w:after="0"/>
        <w:ind w:left="720" w:hanging="720"/>
        <w:rPr>
          <w:rFonts w:cs="Arial"/>
          <w:b w:val="0"/>
          <w:szCs w:val="24"/>
        </w:rPr>
      </w:pPr>
    </w:p>
    <w:p w14:paraId="2CA6D7CD" w14:textId="77777777" w:rsidR="003A2482" w:rsidRDefault="003A2482" w:rsidP="00FE6CC4">
      <w:pPr>
        <w:pStyle w:val="BodyTextIndent3"/>
        <w:numPr>
          <w:ilvl w:val="1"/>
          <w:numId w:val="0"/>
        </w:numPr>
        <w:tabs>
          <w:tab w:val="clear" w:pos="2124"/>
          <w:tab w:val="num" w:pos="720"/>
        </w:tabs>
        <w:spacing w:before="0" w:after="0"/>
        <w:ind w:left="720" w:hanging="720"/>
        <w:rPr>
          <w:rFonts w:cs="Arial"/>
          <w:szCs w:val="24"/>
        </w:rPr>
      </w:pPr>
    </w:p>
    <w:p w14:paraId="0EBE1C98" w14:textId="5023CAB0" w:rsidR="001D2F00" w:rsidRPr="00375C55" w:rsidRDefault="00E32E08" w:rsidP="00D13632">
      <w:pPr>
        <w:ind w:left="567" w:hanging="1134"/>
        <w:rPr>
          <w:rFonts w:ascii="Arial" w:hAnsi="Arial" w:cs="Arial"/>
          <w:b/>
        </w:rPr>
      </w:pPr>
      <w:r>
        <w:rPr>
          <w:rFonts w:ascii="Arial" w:hAnsi="Arial"/>
          <w:b/>
          <w:szCs w:val="20"/>
        </w:rPr>
        <w:lastRenderedPageBreak/>
        <w:t>8.</w:t>
      </w:r>
      <w:r w:rsidR="00AA72B5">
        <w:rPr>
          <w:rFonts w:ascii="Arial" w:hAnsi="Arial"/>
          <w:b/>
          <w:szCs w:val="20"/>
        </w:rPr>
        <w:t>5</w:t>
      </w:r>
      <w:r w:rsidR="00E762DF">
        <w:rPr>
          <w:rFonts w:ascii="Arial" w:hAnsi="Arial"/>
          <w:b/>
          <w:szCs w:val="20"/>
        </w:rPr>
        <w:tab/>
      </w:r>
      <w:r w:rsidR="001D2F00">
        <w:rPr>
          <w:rFonts w:ascii="Arial" w:hAnsi="Arial"/>
          <w:b/>
          <w:szCs w:val="20"/>
        </w:rPr>
        <w:t>IECEx Bulletin – Proposals for future approach</w:t>
      </w:r>
    </w:p>
    <w:p w14:paraId="5A597D0B" w14:textId="2F01F7E0" w:rsidR="00D15513" w:rsidRDefault="001D2F00" w:rsidP="00F56420">
      <w:pPr>
        <w:pStyle w:val="BodyTextIndent3"/>
        <w:numPr>
          <w:ilvl w:val="1"/>
          <w:numId w:val="0"/>
        </w:numPr>
        <w:tabs>
          <w:tab w:val="clear" w:pos="1416"/>
          <w:tab w:val="num" w:pos="720"/>
        </w:tabs>
        <w:spacing w:before="0" w:after="0"/>
        <w:ind w:left="567" w:hanging="1134"/>
        <w:rPr>
          <w:rFonts w:cs="Arial"/>
          <w:b w:val="0"/>
          <w:bCs/>
          <w:color w:val="0000FF"/>
          <w:sz w:val="22"/>
          <w:szCs w:val="22"/>
          <w:u w:val="single"/>
        </w:rPr>
      </w:pPr>
      <w:r w:rsidRPr="00375C55">
        <w:rPr>
          <w:rFonts w:cs="Arial"/>
          <w:b w:val="0"/>
        </w:rPr>
        <w:tab/>
      </w:r>
      <w:r w:rsidR="00D13632">
        <w:rPr>
          <w:rFonts w:cs="Arial"/>
          <w:b w:val="0"/>
        </w:rPr>
        <w:tab/>
      </w:r>
      <w:r w:rsidR="00D15513">
        <w:rPr>
          <w:rFonts w:cs="Arial"/>
          <w:bCs/>
          <w:color w:val="0000FF"/>
          <w:sz w:val="22"/>
          <w:szCs w:val="22"/>
          <w:u w:val="single"/>
        </w:rPr>
        <w:t>Decision 2023/</w:t>
      </w:r>
      <w:r w:rsidR="00B5731C">
        <w:rPr>
          <w:rFonts w:cs="Arial"/>
          <w:bCs/>
          <w:color w:val="0000FF"/>
          <w:sz w:val="22"/>
          <w:szCs w:val="22"/>
          <w:u w:val="single"/>
        </w:rPr>
        <w:t>21</w:t>
      </w:r>
    </w:p>
    <w:p w14:paraId="75CB55BB" w14:textId="4FBC8F32" w:rsidR="00D15513" w:rsidRPr="00D15513" w:rsidRDefault="00D15513" w:rsidP="00D15513">
      <w:pPr>
        <w:pStyle w:val="Default"/>
        <w:ind w:left="567"/>
        <w:rPr>
          <w:rFonts w:eastAsia="Calibri"/>
          <w:color w:val="3333FF"/>
          <w:sz w:val="22"/>
        </w:rPr>
      </w:pPr>
      <w:r>
        <w:rPr>
          <w:rFonts w:eastAsia="Calibri"/>
          <w:color w:val="3333FF"/>
          <w:sz w:val="22"/>
        </w:rPr>
        <w:t>The meeting</w:t>
      </w:r>
      <w:r w:rsidRPr="00D15513">
        <w:rPr>
          <w:rFonts w:eastAsia="Calibri"/>
          <w:color w:val="3333FF"/>
          <w:sz w:val="22"/>
        </w:rPr>
        <w:t xml:space="preserve"> considered the US comments as circulated as ExMC/1968/CD and agreed to task the Secretariat to include information on </w:t>
      </w:r>
      <w:hyperlink r:id="rId9" w:history="1">
        <w:r w:rsidRPr="00D15513">
          <w:rPr>
            <w:rFonts w:eastAsia="Calibri"/>
            <w:i/>
            <w:iCs/>
            <w:color w:val="3333FF"/>
            <w:sz w:val="22"/>
          </w:rPr>
          <w:t>Standards » IECEx</w:t>
        </w:r>
      </w:hyperlink>
      <w:r w:rsidRPr="00D15513">
        <w:rPr>
          <w:rFonts w:eastAsia="Calibri"/>
          <w:color w:val="3333FF"/>
          <w:sz w:val="22"/>
        </w:rPr>
        <w:t xml:space="preserve"> how to set up notifications for new Interpretation Sheets (ISH) on the </w:t>
      </w:r>
      <w:hyperlink r:id="rId10" w:history="1">
        <w:r w:rsidRPr="002F5422">
          <w:rPr>
            <w:rFonts w:eastAsia="Calibri"/>
            <w:i/>
            <w:iCs/>
            <w:color w:val="3333FF"/>
            <w:sz w:val="22"/>
          </w:rPr>
          <w:t>IEC News and Resources / Subscribe</w:t>
        </w:r>
        <w:r w:rsidRPr="00D15513">
          <w:rPr>
            <w:rFonts w:eastAsia="Calibri"/>
            <w:color w:val="3333FF"/>
            <w:sz w:val="22"/>
          </w:rPr>
          <w:t xml:space="preserve"> page</w:t>
        </w:r>
      </w:hyperlink>
      <w:r>
        <w:rPr>
          <w:rFonts w:eastAsia="Calibri"/>
          <w:color w:val="3333FF"/>
          <w:sz w:val="22"/>
        </w:rPr>
        <w:t xml:space="preserve"> in further development of the IECEx Bulletin</w:t>
      </w:r>
      <w:r w:rsidRPr="00D15513">
        <w:rPr>
          <w:rFonts w:eastAsia="Calibri"/>
          <w:color w:val="3333FF"/>
          <w:sz w:val="22"/>
        </w:rPr>
        <w:t>.</w:t>
      </w:r>
    </w:p>
    <w:p w14:paraId="057EB130" w14:textId="77777777" w:rsidR="00D15513" w:rsidRDefault="00D15513" w:rsidP="00D15513">
      <w:pPr>
        <w:pStyle w:val="BodyTextIndent3"/>
        <w:numPr>
          <w:ilvl w:val="1"/>
          <w:numId w:val="0"/>
        </w:numPr>
        <w:tabs>
          <w:tab w:val="clear" w:pos="1416"/>
          <w:tab w:val="num" w:pos="720"/>
        </w:tabs>
        <w:spacing w:before="0" w:after="0"/>
        <w:ind w:left="567" w:hanging="1134"/>
        <w:rPr>
          <w:rFonts w:cs="Arial"/>
          <w:b w:val="0"/>
          <w:szCs w:val="24"/>
          <w:highlight w:val="yellow"/>
        </w:rPr>
      </w:pPr>
    </w:p>
    <w:p w14:paraId="68602B2B" w14:textId="004D251A" w:rsidR="00D15513" w:rsidRDefault="00D15513" w:rsidP="00D15513">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B5731C">
        <w:rPr>
          <w:rFonts w:ascii="Arial" w:hAnsi="Arial" w:cs="Arial"/>
          <w:b/>
          <w:bCs/>
          <w:color w:val="0000FF"/>
          <w:sz w:val="22"/>
          <w:szCs w:val="22"/>
          <w:u w:val="single"/>
        </w:rPr>
        <w:t>23/2</w:t>
      </w:r>
      <w:r w:rsidR="00B5731C" w:rsidRPr="00B5731C">
        <w:rPr>
          <w:rFonts w:ascii="Arial" w:hAnsi="Arial" w:cs="Arial"/>
          <w:b/>
          <w:bCs/>
          <w:color w:val="0000FF"/>
          <w:sz w:val="22"/>
          <w:szCs w:val="22"/>
          <w:u w:val="single"/>
        </w:rPr>
        <w:t>2</w:t>
      </w:r>
    </w:p>
    <w:p w14:paraId="309A69A7" w14:textId="77777777" w:rsidR="00C55ABB" w:rsidRDefault="00D15513" w:rsidP="00D15513">
      <w:pPr>
        <w:pStyle w:val="BodyTextIndent3"/>
        <w:numPr>
          <w:ilvl w:val="1"/>
          <w:numId w:val="0"/>
        </w:numPr>
        <w:tabs>
          <w:tab w:val="clear" w:pos="1416"/>
          <w:tab w:val="num" w:pos="720"/>
        </w:tabs>
        <w:spacing w:before="0" w:after="0"/>
        <w:ind w:left="567" w:hanging="1134"/>
        <w:rPr>
          <w:rFonts w:eastAsia="Calibri"/>
          <w:b w:val="0"/>
          <w:color w:val="3333FF"/>
          <w:sz w:val="22"/>
        </w:rPr>
      </w:pPr>
      <w:r>
        <w:rPr>
          <w:rFonts w:eastAsia="Calibri"/>
          <w:b w:val="0"/>
          <w:color w:val="3333FF"/>
          <w:sz w:val="22"/>
        </w:rPr>
        <w:tab/>
      </w:r>
      <w:r>
        <w:rPr>
          <w:rFonts w:eastAsia="Calibri"/>
          <w:b w:val="0"/>
          <w:color w:val="3333FF"/>
          <w:sz w:val="22"/>
        </w:rPr>
        <w:tab/>
        <w:t>The meeting</w:t>
      </w:r>
      <w:r w:rsidRPr="00D15513">
        <w:rPr>
          <w:rFonts w:eastAsia="Calibri"/>
          <w:b w:val="0"/>
          <w:color w:val="3333FF"/>
          <w:sz w:val="22"/>
        </w:rPr>
        <w:t xml:space="preserve"> accepted</w:t>
      </w:r>
      <w:r>
        <w:rPr>
          <w:rFonts w:cs="Arial"/>
          <w:b w:val="0"/>
        </w:rPr>
        <w:t xml:space="preserve"> </w:t>
      </w:r>
      <w:r>
        <w:rPr>
          <w:rFonts w:eastAsia="Calibri"/>
          <w:b w:val="0"/>
          <w:color w:val="3333FF"/>
          <w:sz w:val="22"/>
        </w:rPr>
        <w:t xml:space="preserve">the report from the Secretariat on the status of development of an </w:t>
      </w:r>
      <w:r w:rsidR="00C55ABB">
        <w:rPr>
          <w:rFonts w:eastAsia="Calibri"/>
          <w:b w:val="0"/>
          <w:color w:val="3333FF"/>
          <w:sz w:val="22"/>
        </w:rPr>
        <w:t>O</w:t>
      </w:r>
      <w:r>
        <w:rPr>
          <w:rFonts w:eastAsia="Calibri"/>
          <w:b w:val="0"/>
          <w:color w:val="3333FF"/>
          <w:sz w:val="22"/>
        </w:rPr>
        <w:t xml:space="preserve">nline IECEx Bulletin and </w:t>
      </w:r>
      <w:r w:rsidRPr="00D15513">
        <w:rPr>
          <w:rFonts w:eastAsia="Calibri"/>
          <w:b w:val="0"/>
          <w:color w:val="3333FF"/>
          <w:sz w:val="22"/>
          <w:u w:val="single"/>
        </w:rPr>
        <w:t>supported</w:t>
      </w:r>
      <w:r>
        <w:rPr>
          <w:rFonts w:eastAsia="Calibri"/>
          <w:b w:val="0"/>
          <w:color w:val="3333FF"/>
          <w:sz w:val="22"/>
        </w:rPr>
        <w:t xml:space="preserve"> </w:t>
      </w:r>
    </w:p>
    <w:p w14:paraId="45B18808" w14:textId="77777777" w:rsidR="00C55ABB" w:rsidRPr="00505B28" w:rsidRDefault="00D15513" w:rsidP="00505B28">
      <w:pPr>
        <w:pStyle w:val="BodyTextIndent3"/>
        <w:numPr>
          <w:ilvl w:val="0"/>
          <w:numId w:val="20"/>
        </w:numPr>
        <w:tabs>
          <w:tab w:val="clear" w:pos="1416"/>
        </w:tabs>
        <w:spacing w:before="0" w:after="0"/>
        <w:rPr>
          <w:rFonts w:eastAsia="Calibri"/>
          <w:b w:val="0"/>
          <w:color w:val="3333FF"/>
          <w:sz w:val="22"/>
        </w:rPr>
      </w:pPr>
      <w:r w:rsidRPr="00F56420">
        <w:rPr>
          <w:rFonts w:eastAsia="Calibri"/>
          <w:b w:val="0"/>
          <w:color w:val="3333FF"/>
          <w:sz w:val="22"/>
        </w:rPr>
        <w:t>the implementation of the IECEx Online Bulletin as proposed in ExMC/1967/R</w:t>
      </w:r>
      <w:r w:rsidR="002F5422" w:rsidRPr="00F56420">
        <w:rPr>
          <w:rFonts w:eastAsia="Calibri"/>
          <w:b w:val="0"/>
          <w:color w:val="3333FF"/>
          <w:sz w:val="22"/>
        </w:rPr>
        <w:t xml:space="preserve">, </w:t>
      </w:r>
    </w:p>
    <w:p w14:paraId="72D9615F" w14:textId="77777777" w:rsidR="00C55ABB" w:rsidRPr="00505B28" w:rsidRDefault="00D15513" w:rsidP="00505B28">
      <w:pPr>
        <w:pStyle w:val="BodyTextIndent3"/>
        <w:numPr>
          <w:ilvl w:val="0"/>
          <w:numId w:val="20"/>
        </w:numPr>
        <w:tabs>
          <w:tab w:val="clear" w:pos="1416"/>
        </w:tabs>
        <w:spacing w:before="0" w:after="0"/>
        <w:rPr>
          <w:rFonts w:eastAsia="Calibri"/>
          <w:b w:val="0"/>
          <w:color w:val="3333FF"/>
          <w:sz w:val="22"/>
        </w:rPr>
      </w:pPr>
      <w:r w:rsidRPr="00F56420">
        <w:rPr>
          <w:rFonts w:eastAsia="Calibri"/>
          <w:b w:val="0"/>
          <w:color w:val="3333FF"/>
          <w:sz w:val="22"/>
        </w:rPr>
        <w:t>the supporting actions listed in ExMC/1967/R</w:t>
      </w:r>
      <w:r w:rsidR="00C55ABB" w:rsidRPr="00F56420">
        <w:rPr>
          <w:rFonts w:eastAsia="Calibri"/>
          <w:b w:val="0"/>
          <w:color w:val="3333FF"/>
          <w:sz w:val="22"/>
        </w:rPr>
        <w:t>,</w:t>
      </w:r>
      <w:r w:rsidR="002F5422" w:rsidRPr="00F56420">
        <w:rPr>
          <w:rFonts w:eastAsia="Calibri"/>
          <w:b w:val="0"/>
          <w:color w:val="3333FF"/>
          <w:sz w:val="22"/>
        </w:rPr>
        <w:t xml:space="preserve"> and </w:t>
      </w:r>
    </w:p>
    <w:p w14:paraId="4C64FB52" w14:textId="481F4651" w:rsidR="00D15513" w:rsidRPr="00505B28" w:rsidRDefault="002F5422" w:rsidP="00505B28">
      <w:pPr>
        <w:pStyle w:val="BodyTextIndent3"/>
        <w:numPr>
          <w:ilvl w:val="0"/>
          <w:numId w:val="20"/>
        </w:numPr>
        <w:tabs>
          <w:tab w:val="clear" w:pos="1416"/>
        </w:tabs>
        <w:spacing w:before="0" w:after="0"/>
        <w:rPr>
          <w:rFonts w:eastAsia="Calibri"/>
          <w:b w:val="0"/>
          <w:color w:val="3333FF"/>
          <w:sz w:val="22"/>
        </w:rPr>
      </w:pPr>
      <w:r w:rsidRPr="00F56420">
        <w:rPr>
          <w:rFonts w:eastAsia="Calibri"/>
          <w:b w:val="0"/>
          <w:color w:val="3333FF"/>
          <w:sz w:val="22"/>
        </w:rPr>
        <w:t>inclusion of the information as per the above decision</w:t>
      </w:r>
      <w:r w:rsidR="00D15513" w:rsidRPr="00F56420">
        <w:rPr>
          <w:rFonts w:eastAsia="Calibri"/>
          <w:b w:val="0"/>
          <w:color w:val="3333FF"/>
          <w:sz w:val="22"/>
        </w:rPr>
        <w:t>.</w:t>
      </w:r>
    </w:p>
    <w:p w14:paraId="05498878" w14:textId="77777777" w:rsidR="00D15513" w:rsidRDefault="00D15513" w:rsidP="00D13632">
      <w:pPr>
        <w:pStyle w:val="BodyTextIndent3"/>
        <w:numPr>
          <w:ilvl w:val="1"/>
          <w:numId w:val="0"/>
        </w:numPr>
        <w:tabs>
          <w:tab w:val="clear" w:pos="1416"/>
          <w:tab w:val="num" w:pos="720"/>
        </w:tabs>
        <w:spacing w:before="0" w:after="0"/>
        <w:ind w:left="567" w:hanging="1134"/>
        <w:rPr>
          <w:rFonts w:cs="Arial"/>
          <w:b w:val="0"/>
          <w:szCs w:val="24"/>
          <w:highlight w:val="yellow"/>
        </w:rPr>
      </w:pPr>
    </w:p>
    <w:p w14:paraId="51EA9D9C" w14:textId="314044B4" w:rsidR="00D15513" w:rsidRDefault="00D15513" w:rsidP="00D15513">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B5731C">
        <w:rPr>
          <w:rFonts w:ascii="Arial" w:hAnsi="Arial" w:cs="Arial"/>
          <w:b/>
          <w:bCs/>
          <w:color w:val="0000FF"/>
          <w:sz w:val="22"/>
          <w:szCs w:val="22"/>
          <w:u w:val="single"/>
        </w:rPr>
        <w:t>3/2</w:t>
      </w:r>
      <w:r w:rsidR="00B5731C" w:rsidRPr="00B5731C">
        <w:rPr>
          <w:rFonts w:ascii="Arial" w:hAnsi="Arial" w:cs="Arial"/>
          <w:b/>
          <w:bCs/>
          <w:color w:val="0000FF"/>
          <w:sz w:val="22"/>
          <w:szCs w:val="22"/>
          <w:u w:val="single"/>
        </w:rPr>
        <w:t>3</w:t>
      </w:r>
    </w:p>
    <w:p w14:paraId="30AD58CB" w14:textId="3CDA4198" w:rsidR="00D15513" w:rsidRDefault="00D15513" w:rsidP="00D15513">
      <w:pPr>
        <w:pStyle w:val="BodyTextIndent3"/>
        <w:numPr>
          <w:ilvl w:val="1"/>
          <w:numId w:val="0"/>
        </w:numPr>
        <w:tabs>
          <w:tab w:val="clear" w:pos="1416"/>
          <w:tab w:val="num" w:pos="720"/>
        </w:tabs>
        <w:spacing w:before="0" w:after="0"/>
        <w:ind w:left="567" w:hanging="1134"/>
        <w:rPr>
          <w:rFonts w:cs="Arial"/>
          <w:b w:val="0"/>
          <w:szCs w:val="24"/>
          <w:highlight w:val="yellow"/>
        </w:rPr>
      </w:pPr>
      <w:r>
        <w:rPr>
          <w:rFonts w:eastAsia="Calibri"/>
          <w:b w:val="0"/>
          <w:color w:val="3333FF"/>
          <w:sz w:val="22"/>
        </w:rPr>
        <w:tab/>
      </w:r>
      <w:r>
        <w:rPr>
          <w:rFonts w:eastAsia="Calibri"/>
          <w:b w:val="0"/>
          <w:color w:val="3333FF"/>
          <w:sz w:val="22"/>
        </w:rPr>
        <w:tab/>
        <w:t>The meeting considered the US comments as circulated as ExMC/1968/CD and in addition to the above decision</w:t>
      </w:r>
      <w:r w:rsidR="00C55ABB">
        <w:rPr>
          <w:rFonts w:eastAsia="Calibri"/>
          <w:b w:val="0"/>
          <w:color w:val="3333FF"/>
          <w:sz w:val="22"/>
        </w:rPr>
        <w:t>,</w:t>
      </w:r>
      <w:r>
        <w:rPr>
          <w:rFonts w:eastAsia="Calibri"/>
          <w:b w:val="0"/>
          <w:color w:val="3333FF"/>
          <w:sz w:val="22"/>
        </w:rPr>
        <w:t xml:space="preserve"> </w:t>
      </w:r>
      <w:r w:rsidRPr="00C55ABB">
        <w:rPr>
          <w:rFonts w:eastAsia="Calibri"/>
          <w:b w:val="0"/>
          <w:color w:val="3333FF"/>
          <w:sz w:val="22"/>
          <w:u w:val="single"/>
        </w:rPr>
        <w:t>agreed</w:t>
      </w:r>
      <w:r>
        <w:rPr>
          <w:rFonts w:eastAsia="Calibri"/>
          <w:b w:val="0"/>
          <w:color w:val="3333FF"/>
          <w:sz w:val="22"/>
        </w:rPr>
        <w:t xml:space="preserve"> to task ExMC WG13 to </w:t>
      </w:r>
      <w:r w:rsidRPr="00D15513">
        <w:rPr>
          <w:rFonts w:eastAsia="Calibri"/>
          <w:b w:val="0"/>
          <w:color w:val="3333FF"/>
          <w:sz w:val="22"/>
        </w:rPr>
        <w:t xml:space="preserve">investigate the possibility of a notification system for new or updated ExTAG Decision Sheets and ExTR blanks via a subscription </w:t>
      </w:r>
      <w:r w:rsidR="001A397F">
        <w:rPr>
          <w:rFonts w:eastAsia="Calibri"/>
          <w:b w:val="0"/>
          <w:color w:val="3333FF"/>
          <w:sz w:val="22"/>
        </w:rPr>
        <w:t>service.</w:t>
      </w:r>
    </w:p>
    <w:p w14:paraId="5F3FA506" w14:textId="77777777" w:rsidR="00D15513" w:rsidRDefault="00D15513" w:rsidP="00D13632">
      <w:pPr>
        <w:pStyle w:val="BodyTextIndent3"/>
        <w:numPr>
          <w:ilvl w:val="1"/>
          <w:numId w:val="0"/>
        </w:numPr>
        <w:tabs>
          <w:tab w:val="clear" w:pos="1416"/>
          <w:tab w:val="num" w:pos="720"/>
        </w:tabs>
        <w:spacing w:before="0" w:after="0"/>
        <w:ind w:left="567" w:hanging="1134"/>
        <w:rPr>
          <w:rFonts w:cs="Arial"/>
          <w:b w:val="0"/>
          <w:szCs w:val="24"/>
          <w:highlight w:val="yellow"/>
        </w:rPr>
      </w:pPr>
    </w:p>
    <w:p w14:paraId="5E83EA0D" w14:textId="4450CF82" w:rsidR="00FE14F6" w:rsidRPr="00707302" w:rsidRDefault="001D2F00" w:rsidP="00D13632">
      <w:pPr>
        <w:shd w:val="clear" w:color="auto" w:fill="FFFFFF"/>
        <w:spacing w:line="300" w:lineRule="exact"/>
        <w:ind w:left="567" w:hanging="1134"/>
        <w:rPr>
          <w:rFonts w:ascii="Arial" w:hAnsi="Arial"/>
          <w:b/>
          <w:szCs w:val="20"/>
        </w:rPr>
      </w:pPr>
      <w:r>
        <w:rPr>
          <w:rFonts w:ascii="Arial" w:hAnsi="Arial"/>
          <w:b/>
          <w:szCs w:val="20"/>
        </w:rPr>
        <w:t>8.6</w:t>
      </w:r>
      <w:r>
        <w:rPr>
          <w:rFonts w:ascii="Arial" w:hAnsi="Arial"/>
          <w:b/>
          <w:szCs w:val="20"/>
        </w:rPr>
        <w:tab/>
      </w:r>
      <w:r w:rsidR="00FE14F6" w:rsidRPr="00707302">
        <w:rPr>
          <w:rFonts w:ascii="Arial" w:hAnsi="Arial"/>
          <w:b/>
          <w:szCs w:val="20"/>
        </w:rPr>
        <w:t>Other matters relating to the IECEx Certified Equipment Scheme</w:t>
      </w:r>
    </w:p>
    <w:p w14:paraId="3E22D078" w14:textId="0CDAE218" w:rsidR="00995D43" w:rsidRDefault="00FE14F6" w:rsidP="00D13632">
      <w:pPr>
        <w:ind w:left="567" w:hanging="1134"/>
        <w:rPr>
          <w:rFonts w:ascii="Arial" w:hAnsi="Arial" w:cs="Arial"/>
          <w:color w:val="0000FF"/>
        </w:rPr>
      </w:pPr>
      <w:r w:rsidRPr="00707302">
        <w:tab/>
      </w:r>
      <w:r w:rsidR="00995D43">
        <w:rPr>
          <w:rFonts w:ascii="Arial" w:hAnsi="Arial" w:cs="Arial"/>
          <w:color w:val="0000FF"/>
        </w:rPr>
        <w:t>Nil – no decision recorded</w:t>
      </w:r>
      <w:r w:rsidR="00D01014">
        <w:rPr>
          <w:rFonts w:ascii="Arial" w:hAnsi="Arial" w:cs="Arial"/>
          <w:color w:val="0000FF"/>
        </w:rPr>
        <w:t xml:space="preserve"> however the Meeting Report will contain Actions for ExMC WG1 and ExMC WG5 regarding QAR content specifying protection techniques</w:t>
      </w:r>
      <w:r w:rsidR="00995D43">
        <w:rPr>
          <w:rFonts w:ascii="Arial" w:hAnsi="Arial" w:cs="Arial"/>
          <w:color w:val="0000FF"/>
        </w:rPr>
        <w:t>.</w:t>
      </w:r>
    </w:p>
    <w:p w14:paraId="53ABBEA0" w14:textId="77777777" w:rsidR="00743FAC" w:rsidRDefault="00743FAC" w:rsidP="00D13632">
      <w:pPr>
        <w:pStyle w:val="BodyTextIndent3"/>
        <w:spacing w:before="0" w:after="0"/>
        <w:ind w:left="567" w:hanging="1134"/>
        <w:rPr>
          <w:b w:val="0"/>
        </w:rPr>
      </w:pPr>
    </w:p>
    <w:p w14:paraId="7EBCF11D" w14:textId="77777777" w:rsidR="00290978" w:rsidRDefault="00290978" w:rsidP="00D13632">
      <w:pPr>
        <w:pStyle w:val="BodyTextIndent3"/>
        <w:numPr>
          <w:ilvl w:val="0"/>
          <w:numId w:val="6"/>
        </w:numPr>
        <w:tabs>
          <w:tab w:val="clear" w:pos="0"/>
          <w:tab w:val="clear" w:pos="1416"/>
          <w:tab w:val="left" w:pos="709"/>
        </w:tabs>
        <w:spacing w:before="0" w:after="0"/>
        <w:ind w:left="567" w:hanging="1134"/>
      </w:pPr>
      <w:r w:rsidRPr="00467E51">
        <w:t>IECEx CONFORMITY MARK LICENSE SYSTEM, IECEx 04</w:t>
      </w:r>
    </w:p>
    <w:p w14:paraId="317AE271" w14:textId="77777777" w:rsidR="00BA4B6D" w:rsidRPr="00BA4B6D" w:rsidRDefault="00BA4B6D" w:rsidP="00D13632">
      <w:pPr>
        <w:pStyle w:val="BodyTextIndent3"/>
        <w:numPr>
          <w:ilvl w:val="1"/>
          <w:numId w:val="6"/>
        </w:numPr>
        <w:tabs>
          <w:tab w:val="clear" w:pos="0"/>
          <w:tab w:val="left" w:pos="720"/>
        </w:tabs>
        <w:spacing w:before="0" w:after="0"/>
        <w:ind w:left="567" w:hanging="1134"/>
      </w:pPr>
      <w:r w:rsidRPr="00BA4B6D">
        <w:t xml:space="preserve">Current List of IECEx Mark Licenses issuing ExCBs </w:t>
      </w:r>
    </w:p>
    <w:p w14:paraId="06FD5316" w14:textId="3AF33AD5" w:rsidR="003A7E32" w:rsidRPr="003A7E32" w:rsidRDefault="003A7E32" w:rsidP="003A7E32">
      <w:pPr>
        <w:ind w:left="567"/>
        <w:rPr>
          <w:rFonts w:ascii="Arial" w:hAnsi="Arial" w:cs="Arial"/>
          <w:b/>
          <w:bCs/>
          <w:color w:val="0000FF"/>
          <w:sz w:val="22"/>
          <w:szCs w:val="22"/>
          <w:u w:val="single"/>
        </w:rPr>
      </w:pPr>
      <w:r w:rsidRPr="003A7E32">
        <w:rPr>
          <w:rFonts w:ascii="Arial" w:hAnsi="Arial" w:cs="Arial"/>
          <w:b/>
          <w:bCs/>
          <w:color w:val="0000FF"/>
          <w:sz w:val="22"/>
          <w:szCs w:val="22"/>
          <w:u w:val="single"/>
        </w:rPr>
        <w:t xml:space="preserve">Decision </w:t>
      </w:r>
      <w:r w:rsidRPr="00B5731C">
        <w:rPr>
          <w:rFonts w:ascii="Arial" w:hAnsi="Arial" w:cs="Arial"/>
          <w:b/>
          <w:bCs/>
          <w:color w:val="0000FF"/>
          <w:sz w:val="22"/>
          <w:szCs w:val="22"/>
          <w:u w:val="single"/>
        </w:rPr>
        <w:t>2023/2</w:t>
      </w:r>
      <w:r w:rsidR="00B5731C" w:rsidRPr="00B5731C">
        <w:rPr>
          <w:rFonts w:ascii="Arial" w:hAnsi="Arial" w:cs="Arial"/>
          <w:b/>
          <w:bCs/>
          <w:color w:val="0000FF"/>
          <w:sz w:val="22"/>
          <w:szCs w:val="22"/>
          <w:u w:val="single"/>
        </w:rPr>
        <w:t>4</w:t>
      </w:r>
    </w:p>
    <w:p w14:paraId="3F6920C6" w14:textId="77777777" w:rsidR="003A7E32" w:rsidRPr="00097091" w:rsidRDefault="003A7E32" w:rsidP="003A7E32">
      <w:pPr>
        <w:pStyle w:val="BodyTextIndent3"/>
        <w:tabs>
          <w:tab w:val="left" w:pos="720"/>
        </w:tabs>
        <w:spacing w:before="0" w:after="0"/>
        <w:ind w:left="567"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ExCBs @ </w:t>
      </w:r>
      <w:hyperlink r:id="rId11"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255CC877" w14:textId="77777777" w:rsidR="00290978" w:rsidRPr="00467E51" w:rsidRDefault="00290978" w:rsidP="00D13632">
      <w:pPr>
        <w:pStyle w:val="BodyTextIndent3"/>
        <w:spacing w:before="0" w:after="0"/>
        <w:ind w:left="567" w:hanging="1134"/>
      </w:pPr>
    </w:p>
    <w:p w14:paraId="738343CF" w14:textId="77777777" w:rsidR="00290978" w:rsidRPr="00446CE5" w:rsidRDefault="00290978" w:rsidP="00D13632">
      <w:pPr>
        <w:pStyle w:val="BodyTextIndent3"/>
        <w:numPr>
          <w:ilvl w:val="1"/>
          <w:numId w:val="6"/>
        </w:numPr>
        <w:tabs>
          <w:tab w:val="clear" w:pos="0"/>
          <w:tab w:val="left" w:pos="709"/>
        </w:tabs>
        <w:spacing w:before="0" w:after="0"/>
        <w:ind w:left="567" w:hanging="1134"/>
      </w:pPr>
      <w:r w:rsidRPr="00446CE5">
        <w:t>Report from the IECEx Marks Committee Chair, Mr Tim</w:t>
      </w:r>
      <w:r w:rsidR="00D15583" w:rsidRPr="00446CE5">
        <w:t>othy</w:t>
      </w:r>
      <w:r w:rsidRPr="00446CE5">
        <w:t xml:space="preserve"> Duffy</w:t>
      </w:r>
    </w:p>
    <w:p w14:paraId="3B1E572D" w14:textId="3DEEAD36" w:rsidR="003A7E32" w:rsidRPr="003A7E32" w:rsidRDefault="003A7E32" w:rsidP="003A7E32">
      <w:pPr>
        <w:ind w:left="567"/>
        <w:rPr>
          <w:rFonts w:ascii="Arial" w:hAnsi="Arial" w:cs="Arial"/>
          <w:b/>
          <w:bCs/>
          <w:color w:val="0000FF"/>
          <w:sz w:val="22"/>
          <w:szCs w:val="22"/>
          <w:u w:val="single"/>
        </w:rPr>
      </w:pPr>
      <w:r w:rsidRPr="003A7E32">
        <w:rPr>
          <w:rFonts w:ascii="Arial" w:hAnsi="Arial" w:cs="Arial"/>
          <w:b/>
          <w:bCs/>
          <w:color w:val="0000FF"/>
          <w:sz w:val="22"/>
          <w:szCs w:val="22"/>
          <w:u w:val="single"/>
        </w:rPr>
        <w:t>Decision 20</w:t>
      </w:r>
      <w:r w:rsidRPr="00B5731C">
        <w:rPr>
          <w:rFonts w:ascii="Arial" w:hAnsi="Arial" w:cs="Arial"/>
          <w:b/>
          <w:bCs/>
          <w:color w:val="0000FF"/>
          <w:sz w:val="22"/>
          <w:szCs w:val="22"/>
          <w:u w:val="single"/>
        </w:rPr>
        <w:t>2</w:t>
      </w:r>
      <w:r w:rsidR="00821222" w:rsidRPr="00B5731C">
        <w:rPr>
          <w:rFonts w:ascii="Arial" w:hAnsi="Arial" w:cs="Arial"/>
          <w:b/>
          <w:bCs/>
          <w:color w:val="0000FF"/>
          <w:sz w:val="22"/>
          <w:szCs w:val="22"/>
          <w:u w:val="single"/>
        </w:rPr>
        <w:t>3</w:t>
      </w:r>
      <w:r w:rsidRPr="00B5731C">
        <w:rPr>
          <w:rFonts w:ascii="Arial" w:hAnsi="Arial" w:cs="Arial"/>
          <w:b/>
          <w:bCs/>
          <w:color w:val="0000FF"/>
          <w:sz w:val="22"/>
          <w:szCs w:val="22"/>
          <w:u w:val="single"/>
        </w:rPr>
        <w:t>/2</w:t>
      </w:r>
      <w:r w:rsidR="00B5731C" w:rsidRPr="00B5731C">
        <w:rPr>
          <w:rFonts w:ascii="Arial" w:hAnsi="Arial" w:cs="Arial"/>
          <w:b/>
          <w:bCs/>
          <w:color w:val="0000FF"/>
          <w:sz w:val="22"/>
          <w:szCs w:val="22"/>
          <w:u w:val="single"/>
        </w:rPr>
        <w:t>5</w:t>
      </w:r>
    </w:p>
    <w:p w14:paraId="16031CC9" w14:textId="77777777" w:rsidR="003A7E32" w:rsidRPr="003A7E32" w:rsidRDefault="003A7E32" w:rsidP="003A7E32">
      <w:pPr>
        <w:ind w:left="567"/>
        <w:rPr>
          <w:rFonts w:ascii="Arial" w:eastAsia="Calibri" w:hAnsi="Arial"/>
          <w:color w:val="3333FF"/>
          <w:sz w:val="22"/>
          <w:szCs w:val="22"/>
        </w:rPr>
      </w:pPr>
      <w:r w:rsidRPr="003A7E32">
        <w:rPr>
          <w:rFonts w:ascii="Arial" w:eastAsia="Calibri" w:hAnsi="Arial"/>
          <w:color w:val="3333FF"/>
          <w:sz w:val="22"/>
          <w:szCs w:val="22"/>
        </w:rPr>
        <w:t xml:space="preserve">The meeting </w:t>
      </w:r>
      <w:r w:rsidRPr="003A7E32">
        <w:rPr>
          <w:rFonts w:ascii="Arial" w:eastAsia="Calibri" w:hAnsi="Arial"/>
          <w:color w:val="3333FF"/>
          <w:sz w:val="22"/>
          <w:szCs w:val="22"/>
          <w:u w:val="single"/>
        </w:rPr>
        <w:t>accepted</w:t>
      </w:r>
      <w:r w:rsidRPr="003A7E32">
        <w:rPr>
          <w:rFonts w:ascii="Arial" w:eastAsia="Calibri" w:hAnsi="Arial"/>
          <w:color w:val="3333FF"/>
          <w:sz w:val="22"/>
          <w:szCs w:val="22"/>
        </w:rPr>
        <w:t xml:space="preserve"> the ExMarkCo report presentation from the ExMarkCo Chair, Mr Duffy.</w:t>
      </w:r>
    </w:p>
    <w:p w14:paraId="3B655FF0" w14:textId="77777777" w:rsidR="003A7E32" w:rsidRDefault="003A7E32" w:rsidP="00D13632">
      <w:pPr>
        <w:ind w:left="567"/>
        <w:rPr>
          <w:rFonts w:ascii="Arial" w:hAnsi="Arial" w:cs="Arial"/>
        </w:rPr>
      </w:pPr>
    </w:p>
    <w:p w14:paraId="364F71C2" w14:textId="77777777" w:rsidR="00290978" w:rsidRPr="00BA4B6D" w:rsidRDefault="00290978" w:rsidP="00D13632">
      <w:pPr>
        <w:pStyle w:val="BodyTextIndent3"/>
        <w:numPr>
          <w:ilvl w:val="1"/>
          <w:numId w:val="6"/>
        </w:numPr>
        <w:tabs>
          <w:tab w:val="clear" w:pos="0"/>
          <w:tab w:val="left" w:pos="567"/>
        </w:tabs>
        <w:spacing w:before="0" w:after="0"/>
        <w:ind w:left="567" w:hanging="1134"/>
      </w:pPr>
      <w:r w:rsidRPr="00BA4B6D">
        <w:t xml:space="preserve">Current ExMarkCo Membership </w:t>
      </w:r>
      <w:r w:rsidR="00696355" w:rsidRPr="00BA4B6D">
        <w:t>vacancies</w:t>
      </w:r>
    </w:p>
    <w:p w14:paraId="30A66713" w14:textId="375BB8BB" w:rsidR="00742DFE" w:rsidRPr="00742DFE" w:rsidRDefault="00742DFE" w:rsidP="00742DFE">
      <w:pPr>
        <w:ind w:left="567"/>
        <w:rPr>
          <w:rFonts w:ascii="Arial" w:hAnsi="Arial"/>
        </w:rPr>
      </w:pPr>
      <w:r w:rsidRPr="00742DFE">
        <w:rPr>
          <w:rFonts w:ascii="Arial" w:hAnsi="Arial" w:cs="Arial"/>
          <w:color w:val="0000FF"/>
        </w:rPr>
        <w:t>N</w:t>
      </w:r>
      <w:r>
        <w:rPr>
          <w:rFonts w:ascii="Arial" w:hAnsi="Arial" w:cs="Arial"/>
          <w:color w:val="0000FF"/>
        </w:rPr>
        <w:t>o</w:t>
      </w:r>
      <w:r w:rsidRPr="00742DFE">
        <w:rPr>
          <w:rFonts w:ascii="Arial" w:hAnsi="Arial" w:cs="Arial"/>
          <w:color w:val="0000FF"/>
        </w:rPr>
        <w:t xml:space="preserve"> decision recorded</w:t>
      </w:r>
      <w:r w:rsidR="00B5731C">
        <w:rPr>
          <w:rFonts w:ascii="Arial" w:hAnsi="Arial" w:cs="Arial"/>
          <w:color w:val="0000FF"/>
        </w:rPr>
        <w:t xml:space="preserve"> however members are </w:t>
      </w:r>
      <w:r w:rsidR="00CE053E">
        <w:rPr>
          <w:rFonts w:ascii="Arial" w:hAnsi="Arial" w:cs="Arial"/>
          <w:color w:val="0000FF"/>
        </w:rPr>
        <w:t xml:space="preserve">again </w:t>
      </w:r>
      <w:r w:rsidR="00B5731C">
        <w:rPr>
          <w:rFonts w:ascii="Arial" w:hAnsi="Arial" w:cs="Arial"/>
          <w:color w:val="0000FF"/>
        </w:rPr>
        <w:t>reminded to consider nomination of experts to these vacancies</w:t>
      </w:r>
      <w:r w:rsidRPr="00742DFE">
        <w:rPr>
          <w:rFonts w:ascii="Arial" w:hAnsi="Arial" w:cs="Arial"/>
          <w:color w:val="0000FF"/>
        </w:rPr>
        <w:t>.</w:t>
      </w:r>
    </w:p>
    <w:p w14:paraId="48799484" w14:textId="77777777" w:rsidR="00D979D5" w:rsidRPr="00E762DF" w:rsidRDefault="00D979D5" w:rsidP="00D13632">
      <w:pPr>
        <w:pStyle w:val="BodyTextIndent3"/>
        <w:tabs>
          <w:tab w:val="clear" w:pos="1416"/>
          <w:tab w:val="clear" w:pos="2124"/>
          <w:tab w:val="left" w:pos="567"/>
          <w:tab w:val="left" w:pos="851"/>
          <w:tab w:val="left" w:pos="1080"/>
        </w:tabs>
        <w:spacing w:before="0" w:after="0"/>
        <w:ind w:left="567" w:hanging="1134"/>
        <w:rPr>
          <w:highlight w:val="yellow"/>
        </w:rPr>
      </w:pPr>
    </w:p>
    <w:p w14:paraId="7B436E55" w14:textId="710F4EF5" w:rsidR="00290978" w:rsidRPr="00E762DF" w:rsidRDefault="00290978" w:rsidP="00D13632">
      <w:pPr>
        <w:numPr>
          <w:ilvl w:val="1"/>
          <w:numId w:val="6"/>
        </w:numPr>
        <w:tabs>
          <w:tab w:val="left" w:pos="567"/>
        </w:tabs>
        <w:ind w:left="567" w:hanging="1134"/>
        <w:rPr>
          <w:rFonts w:ascii="Arial" w:hAnsi="Arial" w:cs="Arial"/>
          <w:b/>
        </w:rPr>
      </w:pPr>
      <w:r w:rsidRPr="00E762DF">
        <w:rPr>
          <w:rFonts w:ascii="Arial" w:hAnsi="Arial" w:cs="Arial"/>
          <w:b/>
        </w:rPr>
        <w:t xml:space="preserve">Notifications of misuse of the IECEx Conformity Mark.  </w:t>
      </w:r>
    </w:p>
    <w:p w14:paraId="41D68484" w14:textId="77777777" w:rsidR="00742DFE" w:rsidRPr="00742DFE" w:rsidRDefault="00742DFE" w:rsidP="00742DFE">
      <w:pPr>
        <w:ind w:left="567"/>
        <w:rPr>
          <w:rFonts w:ascii="Arial" w:hAnsi="Arial"/>
        </w:rPr>
      </w:pPr>
      <w:r w:rsidRPr="00742DFE">
        <w:rPr>
          <w:rFonts w:ascii="Arial" w:hAnsi="Arial" w:cs="Arial"/>
          <w:color w:val="0000FF"/>
        </w:rPr>
        <w:t>Nil – no decision recorded.</w:t>
      </w:r>
    </w:p>
    <w:p w14:paraId="4EC4EC31" w14:textId="73A5FC8C" w:rsidR="00742DFE" w:rsidRDefault="00742DFE" w:rsidP="00742DFE">
      <w:pPr>
        <w:tabs>
          <w:tab w:val="left" w:pos="567"/>
        </w:tabs>
        <w:ind w:left="567"/>
        <w:rPr>
          <w:rFonts w:ascii="Arial" w:hAnsi="Arial" w:cs="Arial"/>
        </w:rPr>
      </w:pPr>
    </w:p>
    <w:p w14:paraId="485187AE" w14:textId="77777777" w:rsidR="00290978" w:rsidRPr="00E762DF" w:rsidRDefault="00290978" w:rsidP="00995D43">
      <w:pPr>
        <w:pStyle w:val="BodyTextIndent3"/>
        <w:numPr>
          <w:ilvl w:val="1"/>
          <w:numId w:val="6"/>
        </w:numPr>
        <w:tabs>
          <w:tab w:val="clear" w:pos="0"/>
          <w:tab w:val="clear" w:pos="1416"/>
        </w:tabs>
        <w:spacing w:before="0" w:after="0"/>
        <w:ind w:left="567" w:hanging="1134"/>
        <w:rPr>
          <w:u w:val="single"/>
        </w:rPr>
      </w:pPr>
      <w:r w:rsidRPr="00E762DF">
        <w:rPr>
          <w:rFonts w:cs="Arial"/>
          <w:szCs w:val="24"/>
        </w:rPr>
        <w:t>Other Matters relating to the IECEx Conformity Mark System</w:t>
      </w:r>
      <w:r w:rsidRPr="00E762DF">
        <w:rPr>
          <w:u w:val="single"/>
        </w:rPr>
        <w:t xml:space="preserve"> </w:t>
      </w:r>
    </w:p>
    <w:p w14:paraId="3694BC55" w14:textId="2CD3250C" w:rsidR="00995D43" w:rsidRDefault="00995D43" w:rsidP="00995D43">
      <w:pPr>
        <w:ind w:firstLine="567"/>
        <w:rPr>
          <w:rFonts w:ascii="Arial" w:hAnsi="Arial"/>
        </w:rPr>
      </w:pPr>
      <w:r>
        <w:rPr>
          <w:rFonts w:ascii="Arial" w:hAnsi="Arial" w:cs="Arial"/>
          <w:color w:val="0000FF"/>
        </w:rPr>
        <w:t>Nil – no decision recorded.</w:t>
      </w:r>
    </w:p>
    <w:p w14:paraId="13BF823C" w14:textId="77777777" w:rsidR="00156CC1" w:rsidRDefault="00156CC1" w:rsidP="00995D43">
      <w:pPr>
        <w:pStyle w:val="BodyTextIndent3"/>
        <w:tabs>
          <w:tab w:val="clear" w:pos="0"/>
        </w:tabs>
        <w:spacing w:before="0" w:after="0"/>
        <w:ind w:left="567" w:hanging="1134"/>
      </w:pPr>
    </w:p>
    <w:p w14:paraId="6DD17AAD" w14:textId="69844E5F" w:rsidR="00DB2CB3" w:rsidRPr="00467E51" w:rsidRDefault="00C462AC" w:rsidP="00995D43">
      <w:pPr>
        <w:pStyle w:val="BodyTextIndent3"/>
        <w:tabs>
          <w:tab w:val="clear" w:pos="0"/>
        </w:tabs>
        <w:spacing w:before="0" w:after="0"/>
        <w:ind w:left="567" w:hanging="1134"/>
      </w:pPr>
      <w:r w:rsidRPr="00467E51">
        <w:t>1</w:t>
      </w:r>
      <w:r w:rsidR="00B92B98" w:rsidRPr="00467E51">
        <w:t>0</w:t>
      </w:r>
      <w:r w:rsidRPr="00467E51">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7777777" w:rsidR="00DB2CB3" w:rsidRDefault="00221614" w:rsidP="00995D4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8069F1">
        <w:rPr>
          <w:rFonts w:ascii="Arial" w:hAnsi="Arial"/>
          <w:b/>
        </w:rPr>
        <w:tab/>
      </w:r>
      <w:r w:rsidR="000A6FC7" w:rsidRPr="00467E51">
        <w:rPr>
          <w:rFonts w:ascii="Arial" w:hAnsi="Arial"/>
          <w:b/>
        </w:rPr>
        <w:t xml:space="preserve">Listing of </w:t>
      </w:r>
      <w:r w:rsidR="00DB2CB3" w:rsidRPr="00467E51">
        <w:rPr>
          <w:rFonts w:ascii="Arial" w:hAnsi="Arial"/>
          <w:b/>
        </w:rPr>
        <w:t>ExCBs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711CA0CA" w14:textId="0ED7E687" w:rsidR="000520FF" w:rsidRPr="00467E51" w:rsidRDefault="000520FF" w:rsidP="00995D4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b/>
        </w:rPr>
      </w:pPr>
      <w:r>
        <w:rPr>
          <w:rFonts w:ascii="Arial" w:hAnsi="Arial" w:cs="Arial"/>
          <w:color w:val="0000FF"/>
          <w:sz w:val="22"/>
        </w:rPr>
        <w:tab/>
        <w:t>Refer Decision 2023</w:t>
      </w:r>
      <w:r w:rsidRPr="004B4CA0">
        <w:rPr>
          <w:rFonts w:ascii="Arial" w:hAnsi="Arial" w:cs="Arial"/>
          <w:color w:val="0000FF"/>
          <w:sz w:val="22"/>
        </w:rPr>
        <w:t>/0</w:t>
      </w:r>
      <w:r w:rsidR="005B7A62" w:rsidRPr="004B4CA0">
        <w:rPr>
          <w:rFonts w:ascii="Arial" w:hAnsi="Arial" w:cs="Arial"/>
          <w:color w:val="0000FF"/>
          <w:sz w:val="22"/>
        </w:rPr>
        <w:t>3</w:t>
      </w:r>
      <w:r w:rsidRPr="004B4CA0">
        <w:rPr>
          <w:rFonts w:ascii="Arial" w:hAnsi="Arial" w:cs="Arial"/>
          <w:color w:val="0000FF"/>
          <w:sz w:val="22"/>
        </w:rPr>
        <w:t xml:space="preserve"> r</w:t>
      </w:r>
      <w:r>
        <w:rPr>
          <w:rFonts w:ascii="Arial" w:hAnsi="Arial" w:cs="Arial"/>
          <w:color w:val="0000FF"/>
          <w:sz w:val="22"/>
        </w:rPr>
        <w:t>egarding the Consent Agenda items.</w:t>
      </w:r>
    </w:p>
    <w:p w14:paraId="2827C86F" w14:textId="6E369523" w:rsidR="002D2EA0" w:rsidRDefault="00DB2CB3" w:rsidP="00BF4875">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rPr>
      </w:pPr>
      <w:r w:rsidRPr="00467E51">
        <w:rPr>
          <w:rFonts w:ascii="Arial" w:hAnsi="Arial"/>
          <w:b/>
        </w:rPr>
        <w:lastRenderedPageBreak/>
        <w:tab/>
      </w:r>
      <w:r w:rsidR="00484C03" w:rsidRPr="00467E51">
        <w:rPr>
          <w:rFonts w:ascii="Arial" w:hAnsi="Arial" w:cs="Arial"/>
          <w:iCs/>
        </w:rPr>
        <w:tab/>
      </w:r>
    </w:p>
    <w:p w14:paraId="1941097E" w14:textId="75348206" w:rsidR="0066080D" w:rsidRPr="00467E51" w:rsidRDefault="0066080D" w:rsidP="001155B8">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b/>
        </w:rPr>
      </w:pPr>
      <w:r w:rsidRPr="00467E51">
        <w:rPr>
          <w:rFonts w:ascii="Arial" w:hAnsi="Arial" w:cs="Arial"/>
          <w:b/>
        </w:rPr>
        <w:t>10.2</w:t>
      </w:r>
      <w:r w:rsidRPr="00467E51">
        <w:rPr>
          <w:rFonts w:ascii="Arial" w:hAnsi="Arial" w:cs="Arial"/>
          <w:b/>
        </w:rPr>
        <w:tab/>
        <w:t>Report from the ExSFC Chairman</w:t>
      </w:r>
    </w:p>
    <w:p w14:paraId="632BA133" w14:textId="7334E37D" w:rsidR="00821222" w:rsidRPr="00100672" w:rsidRDefault="00821222" w:rsidP="00821222">
      <w:pPr>
        <w:ind w:left="567"/>
        <w:rPr>
          <w:rFonts w:ascii="Arial" w:hAnsi="Arial" w:cs="Arial"/>
          <w:b/>
          <w:bCs/>
          <w:color w:val="0000FF"/>
          <w:sz w:val="22"/>
          <w:szCs w:val="22"/>
          <w:u w:val="single"/>
        </w:rPr>
      </w:pPr>
      <w:r w:rsidRPr="00100672">
        <w:rPr>
          <w:rFonts w:ascii="Arial" w:hAnsi="Arial" w:cs="Arial"/>
          <w:b/>
          <w:bCs/>
          <w:color w:val="0000FF"/>
          <w:sz w:val="22"/>
          <w:szCs w:val="22"/>
          <w:u w:val="single"/>
        </w:rPr>
        <w:t>Decision 202</w:t>
      </w:r>
      <w:r w:rsidR="000A644F">
        <w:rPr>
          <w:rFonts w:ascii="Arial" w:hAnsi="Arial" w:cs="Arial"/>
          <w:b/>
          <w:bCs/>
          <w:color w:val="0000FF"/>
          <w:sz w:val="22"/>
          <w:szCs w:val="22"/>
          <w:u w:val="single"/>
        </w:rPr>
        <w:t>3</w:t>
      </w:r>
      <w:r w:rsidRPr="004601F9">
        <w:rPr>
          <w:rFonts w:ascii="Arial" w:hAnsi="Arial" w:cs="Arial"/>
          <w:b/>
          <w:bCs/>
          <w:color w:val="0000FF"/>
          <w:sz w:val="22"/>
          <w:szCs w:val="22"/>
          <w:u w:val="single"/>
        </w:rPr>
        <w:t>/</w:t>
      </w:r>
      <w:r w:rsidR="000A644F"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6</w:t>
      </w:r>
    </w:p>
    <w:p w14:paraId="1BD41D76" w14:textId="31EF21EB" w:rsidR="00821222" w:rsidRPr="009E5AF9" w:rsidRDefault="00821222" w:rsidP="00821222">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4A584B">
        <w:rPr>
          <w:rFonts w:ascii="Arial" w:eastAsia="Calibri" w:hAnsi="Arial"/>
          <w:color w:val="3333FF"/>
          <w:sz w:val="22"/>
          <w:szCs w:val="22"/>
        </w:rPr>
        <w:t xml:space="preserve">The meeting </w:t>
      </w:r>
      <w:r w:rsidRPr="008C3EE3">
        <w:rPr>
          <w:rFonts w:ascii="Arial" w:eastAsia="Calibri" w:hAnsi="Arial"/>
          <w:color w:val="3333FF"/>
          <w:sz w:val="22"/>
          <w:szCs w:val="22"/>
          <w:u w:val="single"/>
        </w:rPr>
        <w:t>accepted</w:t>
      </w:r>
      <w:r w:rsidRPr="004A584B">
        <w:rPr>
          <w:rFonts w:ascii="Arial" w:eastAsia="Calibri" w:hAnsi="Arial"/>
          <w:color w:val="3333FF"/>
          <w:sz w:val="22"/>
          <w:szCs w:val="22"/>
        </w:rPr>
        <w:t xml:space="preserve"> a </w:t>
      </w:r>
      <w:r w:rsidR="00536985">
        <w:rPr>
          <w:rFonts w:ascii="Arial" w:eastAsia="Calibri" w:hAnsi="Arial"/>
          <w:color w:val="3333FF"/>
          <w:sz w:val="22"/>
          <w:szCs w:val="22"/>
        </w:rPr>
        <w:t>report</w:t>
      </w:r>
      <w:r>
        <w:rPr>
          <w:rFonts w:ascii="Arial" w:eastAsia="Calibri" w:hAnsi="Arial"/>
          <w:color w:val="3333FF"/>
          <w:sz w:val="22"/>
          <w:szCs w:val="22"/>
        </w:rPr>
        <w:t xml:space="preserve"> </w:t>
      </w:r>
      <w:r w:rsidRPr="004A584B">
        <w:rPr>
          <w:rFonts w:ascii="Arial" w:eastAsia="Calibri" w:hAnsi="Arial"/>
          <w:color w:val="3333FF"/>
          <w:sz w:val="22"/>
          <w:szCs w:val="22"/>
        </w:rPr>
        <w:t xml:space="preserve">from </w:t>
      </w:r>
      <w:r>
        <w:rPr>
          <w:rFonts w:ascii="Arial" w:eastAsia="Calibri" w:hAnsi="Arial"/>
          <w:color w:val="3333FF"/>
          <w:sz w:val="22"/>
          <w:szCs w:val="22"/>
        </w:rPr>
        <w:t>Mr Peter Thurnherr</w:t>
      </w:r>
      <w:r w:rsidRPr="004A584B">
        <w:rPr>
          <w:rFonts w:ascii="Arial" w:eastAsia="Calibri" w:hAnsi="Arial"/>
          <w:color w:val="3333FF"/>
          <w:sz w:val="22"/>
          <w:szCs w:val="22"/>
        </w:rPr>
        <w:t>, Ex</w:t>
      </w:r>
      <w:r>
        <w:rPr>
          <w:rFonts w:ascii="Arial" w:eastAsia="Calibri" w:hAnsi="Arial"/>
          <w:color w:val="3333FF"/>
          <w:sz w:val="22"/>
          <w:szCs w:val="22"/>
        </w:rPr>
        <w:t>SFC</w:t>
      </w:r>
      <w:r w:rsidRPr="004A584B">
        <w:rPr>
          <w:rFonts w:ascii="Arial" w:eastAsia="Calibri" w:hAnsi="Arial"/>
          <w:color w:val="3333FF"/>
          <w:sz w:val="22"/>
          <w:szCs w:val="22"/>
        </w:rPr>
        <w:t xml:space="preserve"> Chairman on the 20</w:t>
      </w:r>
      <w:r>
        <w:rPr>
          <w:rFonts w:ascii="Arial" w:eastAsia="Calibri" w:hAnsi="Arial"/>
          <w:color w:val="3333FF"/>
          <w:sz w:val="22"/>
          <w:szCs w:val="22"/>
        </w:rPr>
        <w:t>23</w:t>
      </w:r>
      <w:r w:rsidRPr="004A584B">
        <w:rPr>
          <w:rFonts w:ascii="Arial" w:eastAsia="Calibri" w:hAnsi="Arial"/>
          <w:color w:val="3333FF"/>
          <w:sz w:val="22"/>
          <w:szCs w:val="22"/>
        </w:rPr>
        <w:t xml:space="preserve"> Ex</w:t>
      </w:r>
      <w:r>
        <w:rPr>
          <w:rFonts w:ascii="Arial" w:eastAsia="Calibri" w:hAnsi="Arial"/>
          <w:color w:val="3333FF"/>
          <w:sz w:val="22"/>
          <w:szCs w:val="22"/>
        </w:rPr>
        <w:t xml:space="preserve">SFC meeting as circulated as ExMC/1958/RM. </w:t>
      </w:r>
    </w:p>
    <w:p w14:paraId="1BD2058D" w14:textId="77777777" w:rsidR="00821222" w:rsidRDefault="0014349E" w:rsidP="001155B8">
      <w:pPr>
        <w:pStyle w:val="BodyTextIndent3"/>
        <w:numPr>
          <w:ilvl w:val="1"/>
          <w:numId w:val="0"/>
        </w:numPr>
        <w:tabs>
          <w:tab w:val="clear" w:pos="1416"/>
          <w:tab w:val="num" w:pos="720"/>
        </w:tabs>
        <w:spacing w:before="0" w:after="0"/>
        <w:ind w:left="567" w:hanging="1134"/>
        <w:rPr>
          <w:rFonts w:cs="Arial"/>
          <w:b w:val="0"/>
          <w:szCs w:val="24"/>
        </w:rPr>
      </w:pPr>
      <w:r>
        <w:rPr>
          <w:rFonts w:cs="Arial"/>
          <w:b w:val="0"/>
          <w:szCs w:val="24"/>
        </w:rPr>
        <w:tab/>
      </w:r>
      <w:r w:rsidR="001155B8">
        <w:rPr>
          <w:rFonts w:cs="Arial"/>
          <w:b w:val="0"/>
          <w:szCs w:val="24"/>
        </w:rPr>
        <w:tab/>
      </w:r>
    </w:p>
    <w:p w14:paraId="535DF2B8" w14:textId="067F5A53" w:rsidR="00D13632" w:rsidRDefault="00D13632" w:rsidP="00D13632">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w:t>
      </w:r>
      <w:r w:rsidR="00600387"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7</w:t>
      </w:r>
    </w:p>
    <w:p w14:paraId="56356238" w14:textId="6D4FEBC6" w:rsidR="00D13632" w:rsidRDefault="00D13632" w:rsidP="00D13632">
      <w:pPr>
        <w:ind w:left="567"/>
        <w:rPr>
          <w:rFonts w:ascii="Arial" w:eastAsia="Calibri" w:hAnsi="Arial"/>
          <w:color w:val="3333FF"/>
          <w:sz w:val="22"/>
          <w:szCs w:val="22"/>
        </w:rPr>
      </w:pPr>
      <w:r w:rsidRPr="004601F9">
        <w:rPr>
          <w:rFonts w:ascii="Arial" w:eastAsia="Calibri" w:hAnsi="Arial"/>
          <w:color w:val="3333FF"/>
          <w:sz w:val="22"/>
          <w:szCs w:val="22"/>
        </w:rPr>
        <w:t xml:space="preserve">The meeting </w:t>
      </w:r>
      <w:r w:rsidRPr="004601F9">
        <w:rPr>
          <w:rFonts w:ascii="Arial" w:eastAsia="Calibri" w:hAnsi="Arial"/>
          <w:color w:val="3333FF"/>
          <w:sz w:val="22"/>
          <w:szCs w:val="22"/>
          <w:u w:val="single"/>
        </w:rPr>
        <w:t>approved</w:t>
      </w:r>
      <w:r w:rsidRPr="004601F9">
        <w:rPr>
          <w:rFonts w:ascii="Arial" w:eastAsia="Calibri" w:hAnsi="Arial"/>
          <w:color w:val="3333FF"/>
          <w:sz w:val="22"/>
          <w:szCs w:val="22"/>
        </w:rPr>
        <w:t xml:space="preserve"> the revision of IECEx </w:t>
      </w:r>
      <w:r w:rsidR="00821222" w:rsidRPr="004601F9">
        <w:rPr>
          <w:rFonts w:ascii="Arial" w:eastAsia="Calibri" w:hAnsi="Arial"/>
          <w:color w:val="3333FF"/>
          <w:sz w:val="22"/>
          <w:szCs w:val="22"/>
        </w:rPr>
        <w:t>03-2</w:t>
      </w:r>
      <w:r w:rsidRPr="004601F9">
        <w:rPr>
          <w:rFonts w:ascii="Arial" w:eastAsia="Calibri" w:hAnsi="Arial"/>
          <w:color w:val="3333FF"/>
          <w:sz w:val="22"/>
          <w:szCs w:val="22"/>
        </w:rPr>
        <w:t xml:space="preserve"> as circulated as ExMC/19</w:t>
      </w:r>
      <w:r w:rsidR="00821222" w:rsidRPr="004601F9">
        <w:rPr>
          <w:rFonts w:ascii="Arial" w:eastAsia="Calibri" w:hAnsi="Arial"/>
          <w:color w:val="3333FF"/>
          <w:sz w:val="22"/>
          <w:szCs w:val="22"/>
        </w:rPr>
        <w:t>48</w:t>
      </w:r>
      <w:r w:rsidRPr="004601F9">
        <w:rPr>
          <w:rFonts w:ascii="Arial" w:eastAsia="Calibri" w:hAnsi="Arial"/>
          <w:color w:val="3333FF"/>
          <w:sz w:val="22"/>
          <w:szCs w:val="22"/>
        </w:rPr>
        <w:t xml:space="preserve">/DV subject to </w:t>
      </w:r>
      <w:r w:rsidR="00821222" w:rsidRPr="004601F9">
        <w:rPr>
          <w:rFonts w:ascii="Arial" w:eastAsia="Calibri" w:hAnsi="Arial"/>
          <w:color w:val="3333FF"/>
          <w:sz w:val="22"/>
          <w:szCs w:val="22"/>
        </w:rPr>
        <w:t>replacement of ‘he’ with ‘they’</w:t>
      </w:r>
      <w:r w:rsidRPr="004601F9">
        <w:rPr>
          <w:rFonts w:ascii="Arial" w:eastAsia="Calibri" w:hAnsi="Arial"/>
          <w:color w:val="3333FF"/>
          <w:sz w:val="22"/>
          <w:szCs w:val="22"/>
        </w:rPr>
        <w:t>.</w:t>
      </w:r>
    </w:p>
    <w:p w14:paraId="6874FE95" w14:textId="1BE1E809"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6B579156"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196F9013" w14:textId="7BE9A1EB"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67F6D7E1"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275B387" w14:textId="77777777" w:rsidR="00834A8E" w:rsidRDefault="00834A8E" w:rsidP="00D13632">
      <w:pPr>
        <w:ind w:left="567"/>
        <w:rPr>
          <w:rFonts w:ascii="Arial" w:eastAsia="Calibri" w:hAnsi="Arial"/>
          <w:color w:val="3333FF"/>
          <w:sz w:val="22"/>
          <w:szCs w:val="22"/>
        </w:rPr>
      </w:pPr>
    </w:p>
    <w:p w14:paraId="13A7938B" w14:textId="724D45A7" w:rsidR="00600387" w:rsidRDefault="00600387" w:rsidP="0060038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8</w:t>
      </w:r>
    </w:p>
    <w:p w14:paraId="1ED3EE60" w14:textId="7702370D" w:rsidR="00600387" w:rsidRDefault="00600387" w:rsidP="0060038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w:t>
      </w:r>
      <w:r w:rsidRPr="004601F9">
        <w:rPr>
          <w:rFonts w:ascii="Arial" w:eastAsia="Calibri" w:hAnsi="Arial"/>
          <w:color w:val="3333FF"/>
          <w:sz w:val="22"/>
          <w:szCs w:val="22"/>
        </w:rPr>
        <w:t>n of IECEx 03-3 as circulated as ExMC/1949/DV subject to replacement of ‘he’ with ‘they’.</w:t>
      </w:r>
    </w:p>
    <w:p w14:paraId="243B8555" w14:textId="4E7FD4FC" w:rsidR="00834A8E" w:rsidRPr="000D0C45" w:rsidRDefault="00834A8E" w:rsidP="00156CC1">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1A76C6C1"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59B3886B" w14:textId="308D1259"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7855473"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0396098" w14:textId="77777777" w:rsidR="00834A8E" w:rsidRDefault="00834A8E" w:rsidP="00600387">
      <w:pPr>
        <w:ind w:left="567"/>
        <w:rPr>
          <w:rFonts w:ascii="Arial" w:eastAsia="Calibri" w:hAnsi="Arial"/>
          <w:color w:val="3333FF"/>
          <w:sz w:val="22"/>
          <w:szCs w:val="22"/>
        </w:rPr>
      </w:pPr>
    </w:p>
    <w:p w14:paraId="6EBF952B" w14:textId="5EC162E6" w:rsidR="00600387" w:rsidRDefault="00600387" w:rsidP="0060038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9</w:t>
      </w:r>
    </w:p>
    <w:p w14:paraId="46CA7E85" w14:textId="5A9033CD" w:rsidR="00600387" w:rsidRDefault="00600387" w:rsidP="0060038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w:t>
      </w:r>
      <w:r w:rsidRPr="004601F9">
        <w:rPr>
          <w:rFonts w:ascii="Arial" w:eastAsia="Calibri" w:hAnsi="Arial"/>
          <w:color w:val="3333FF"/>
          <w:sz w:val="22"/>
          <w:szCs w:val="22"/>
        </w:rPr>
        <w:t>e revision of IECEx 03-4 as circulated as ExMC/1950/DV subject to replacement of ‘he’ with ‘they’.</w:t>
      </w:r>
    </w:p>
    <w:p w14:paraId="76E89B83" w14:textId="48F5120E"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54A2E541"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0841C16A" w14:textId="3E40AE4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DA5A7F8"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4130598F" w14:textId="77777777" w:rsidR="00834A8E" w:rsidRDefault="00834A8E" w:rsidP="00600387">
      <w:pPr>
        <w:ind w:left="567"/>
        <w:rPr>
          <w:rFonts w:ascii="Arial" w:eastAsia="Calibri" w:hAnsi="Arial"/>
          <w:color w:val="3333FF"/>
          <w:sz w:val="22"/>
          <w:szCs w:val="22"/>
        </w:rPr>
      </w:pPr>
    </w:p>
    <w:p w14:paraId="7C252924" w14:textId="62067958" w:rsidR="00600387" w:rsidRDefault="00600387" w:rsidP="0060038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30</w:t>
      </w:r>
    </w:p>
    <w:p w14:paraId="38A84AF5" w14:textId="427B2949" w:rsidR="00600387" w:rsidRDefault="00600387" w:rsidP="0060038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w:t>
      </w:r>
      <w:r w:rsidRPr="004601F9">
        <w:rPr>
          <w:rFonts w:ascii="Arial" w:eastAsia="Calibri" w:hAnsi="Arial"/>
          <w:color w:val="3333FF"/>
          <w:sz w:val="22"/>
          <w:szCs w:val="22"/>
        </w:rPr>
        <w:t>e revision of IECEx 03-5 as circulated as ExMC/1951/DV subject to replacement of ‘he’ with ‘they’.</w:t>
      </w:r>
    </w:p>
    <w:p w14:paraId="0F208CB8" w14:textId="250B2C42"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6EC32730"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FC34D0E" w14:textId="10DDF05A"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126FEC3A"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55A752CE" w14:textId="77777777" w:rsidR="00834A8E" w:rsidRDefault="00834A8E" w:rsidP="00600387">
      <w:pPr>
        <w:ind w:left="567"/>
        <w:rPr>
          <w:rFonts w:ascii="Arial" w:eastAsia="Calibri" w:hAnsi="Arial"/>
          <w:color w:val="3333FF"/>
          <w:sz w:val="22"/>
          <w:szCs w:val="22"/>
        </w:rPr>
      </w:pPr>
    </w:p>
    <w:p w14:paraId="2F3A1B1A" w14:textId="5B9A35D8" w:rsidR="0000765A" w:rsidRDefault="0000765A" w:rsidP="0000765A">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31</w:t>
      </w:r>
    </w:p>
    <w:p w14:paraId="632E897D" w14:textId="143C8377" w:rsidR="0000765A" w:rsidRDefault="0000765A" w:rsidP="0000765A">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313-5 as circulated as ExMC/1952/DV</w:t>
      </w:r>
      <w:r>
        <w:rPr>
          <w:rFonts w:ascii="Arial" w:eastAsia="Calibri" w:hAnsi="Arial"/>
          <w:color w:val="3333FF"/>
          <w:sz w:val="22"/>
          <w:szCs w:val="22"/>
        </w:rPr>
        <w:t xml:space="preserve"> </w:t>
      </w:r>
    </w:p>
    <w:p w14:paraId="4036401E" w14:textId="4CF7F817"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7C468388"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830E0EF" w14:textId="2665AC65"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4631F349"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55BDB47" w14:textId="3CD7EF22" w:rsidR="00834A8E" w:rsidRDefault="00834A8E" w:rsidP="008D56BB">
      <w:pPr>
        <w:rPr>
          <w:rFonts w:ascii="Arial" w:eastAsia="Calibri" w:hAnsi="Arial"/>
          <w:color w:val="3333FF"/>
          <w:sz w:val="22"/>
          <w:szCs w:val="22"/>
        </w:rPr>
      </w:pPr>
    </w:p>
    <w:p w14:paraId="1DE62C05" w14:textId="05128EF2" w:rsidR="0000765A" w:rsidRDefault="0000765A" w:rsidP="0000765A">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0A644F"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2</w:t>
      </w:r>
    </w:p>
    <w:p w14:paraId="22338EFD" w14:textId="5DDDBF13" w:rsidR="0000765A" w:rsidRDefault="0000765A" w:rsidP="0000765A">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4</w:t>
      </w:r>
      <w:r w:rsidRPr="0000765A">
        <w:rPr>
          <w:rFonts w:ascii="Arial" w:eastAsia="Calibri" w:hAnsi="Arial"/>
          <w:color w:val="3333FF"/>
          <w:sz w:val="22"/>
          <w:szCs w:val="22"/>
        </w:rPr>
        <w:t>-5 as circulated as ExMC/195</w:t>
      </w:r>
      <w:r>
        <w:rPr>
          <w:rFonts w:ascii="Arial" w:eastAsia="Calibri" w:hAnsi="Arial"/>
          <w:color w:val="3333FF"/>
          <w:sz w:val="22"/>
          <w:szCs w:val="22"/>
        </w:rPr>
        <w:t>3</w:t>
      </w:r>
      <w:r w:rsidRPr="0000765A">
        <w:rPr>
          <w:rFonts w:ascii="Arial" w:eastAsia="Calibri" w:hAnsi="Arial"/>
          <w:color w:val="3333FF"/>
          <w:sz w:val="22"/>
          <w:szCs w:val="22"/>
        </w:rPr>
        <w:t>/DV</w:t>
      </w:r>
      <w:r>
        <w:rPr>
          <w:rFonts w:ascii="Arial" w:eastAsia="Calibri" w:hAnsi="Arial"/>
          <w:color w:val="3333FF"/>
          <w:sz w:val="22"/>
          <w:szCs w:val="22"/>
        </w:rPr>
        <w:t xml:space="preserve"> </w:t>
      </w:r>
    </w:p>
    <w:p w14:paraId="0A9881A9" w14:textId="0D0D17D4"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lastRenderedPageBreak/>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17B2EE5D"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66F2194" w14:textId="5835592C"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306802A8"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46036077" w14:textId="77777777" w:rsidR="00834A8E" w:rsidRDefault="00834A8E" w:rsidP="0000765A">
      <w:pPr>
        <w:ind w:left="567"/>
        <w:rPr>
          <w:rFonts w:ascii="Arial" w:eastAsia="Calibri" w:hAnsi="Arial"/>
          <w:color w:val="3333FF"/>
          <w:sz w:val="22"/>
          <w:szCs w:val="22"/>
        </w:rPr>
      </w:pPr>
    </w:p>
    <w:p w14:paraId="14B9FED8" w14:textId="6366CAEF" w:rsidR="0000765A" w:rsidRDefault="0000765A" w:rsidP="0000765A">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01F9">
        <w:rPr>
          <w:rFonts w:ascii="Arial" w:hAnsi="Arial" w:cs="Arial"/>
          <w:b/>
          <w:bCs/>
          <w:color w:val="0000FF"/>
          <w:sz w:val="22"/>
          <w:szCs w:val="22"/>
          <w:u w:val="single"/>
        </w:rPr>
        <w:t>23/3</w:t>
      </w:r>
      <w:r w:rsidR="00B5731C" w:rsidRPr="004601F9">
        <w:rPr>
          <w:rFonts w:ascii="Arial" w:hAnsi="Arial" w:cs="Arial"/>
          <w:b/>
          <w:bCs/>
          <w:color w:val="0000FF"/>
          <w:sz w:val="22"/>
          <w:szCs w:val="22"/>
          <w:u w:val="single"/>
        </w:rPr>
        <w:t>3</w:t>
      </w:r>
    </w:p>
    <w:p w14:paraId="6664D86A" w14:textId="77777777" w:rsidR="00834A8E" w:rsidRDefault="0000765A" w:rsidP="0000765A">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5</w:t>
      </w:r>
      <w:r w:rsidRPr="0000765A">
        <w:rPr>
          <w:rFonts w:ascii="Arial" w:eastAsia="Calibri" w:hAnsi="Arial"/>
          <w:color w:val="3333FF"/>
          <w:sz w:val="22"/>
          <w:szCs w:val="22"/>
        </w:rPr>
        <w:t>-5 as circulated as ExMC/195</w:t>
      </w:r>
      <w:r>
        <w:rPr>
          <w:rFonts w:ascii="Arial" w:eastAsia="Calibri" w:hAnsi="Arial"/>
          <w:color w:val="3333FF"/>
          <w:sz w:val="22"/>
          <w:szCs w:val="22"/>
        </w:rPr>
        <w:t>4</w:t>
      </w:r>
      <w:r w:rsidRPr="0000765A">
        <w:rPr>
          <w:rFonts w:ascii="Arial" w:eastAsia="Calibri" w:hAnsi="Arial"/>
          <w:color w:val="3333FF"/>
          <w:sz w:val="22"/>
          <w:szCs w:val="22"/>
        </w:rPr>
        <w:t>/DV</w:t>
      </w:r>
    </w:p>
    <w:p w14:paraId="45CF455B" w14:textId="555DB59B"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3BA48EA6"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30140EF" w14:textId="1491D95B"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224E75E"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9A22EB2" w14:textId="77777777" w:rsidR="0000765A" w:rsidRDefault="0000765A" w:rsidP="0053564C">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38B8A67B" w14:textId="5DCC1A8D" w:rsidR="0000765A" w:rsidRDefault="0000765A" w:rsidP="0000765A">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4</w:t>
      </w:r>
    </w:p>
    <w:p w14:paraId="1ED786DE" w14:textId="0CF1A791" w:rsidR="0000765A" w:rsidRDefault="0000765A" w:rsidP="0000765A">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6</w:t>
      </w:r>
      <w:r w:rsidRPr="0000765A">
        <w:rPr>
          <w:rFonts w:ascii="Arial" w:eastAsia="Calibri" w:hAnsi="Arial"/>
          <w:color w:val="3333FF"/>
          <w:sz w:val="22"/>
          <w:szCs w:val="22"/>
        </w:rPr>
        <w:t>-5 as circulated as ExMC/195</w:t>
      </w:r>
      <w:r>
        <w:rPr>
          <w:rFonts w:ascii="Arial" w:eastAsia="Calibri" w:hAnsi="Arial"/>
          <w:color w:val="3333FF"/>
          <w:sz w:val="22"/>
          <w:szCs w:val="22"/>
        </w:rPr>
        <w:t>5</w:t>
      </w:r>
      <w:r w:rsidRPr="0000765A">
        <w:rPr>
          <w:rFonts w:ascii="Arial" w:eastAsia="Calibri" w:hAnsi="Arial"/>
          <w:color w:val="3333FF"/>
          <w:sz w:val="22"/>
          <w:szCs w:val="22"/>
        </w:rPr>
        <w:t>/DV</w:t>
      </w:r>
      <w:r>
        <w:rPr>
          <w:rFonts w:ascii="Arial" w:eastAsia="Calibri" w:hAnsi="Arial"/>
          <w:color w:val="3333FF"/>
          <w:sz w:val="22"/>
          <w:szCs w:val="22"/>
        </w:rPr>
        <w:t xml:space="preserve"> </w:t>
      </w:r>
    </w:p>
    <w:p w14:paraId="193AD814" w14:textId="17A59A41" w:rsidR="00834A8E" w:rsidRPr="000D0C45" w:rsidRDefault="00834A8E" w:rsidP="00834A8E">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890878">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01802520" w14:textId="77777777"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2C1CF665" w14:textId="341DEE3A" w:rsidR="00834A8E" w:rsidRPr="000D0C45"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6E255C41" w14:textId="77777777" w:rsidR="00834A8E" w:rsidRDefault="00834A8E" w:rsidP="00834A8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0D64F9B" w14:textId="77777777" w:rsidR="0000765A" w:rsidRDefault="0000765A" w:rsidP="0053564C">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5446E4CD" w14:textId="2A7B7AA8" w:rsidR="00C462AC" w:rsidRDefault="00DB2CB3" w:rsidP="00AA7985">
      <w:pPr>
        <w:pStyle w:val="BodyTextIndent3"/>
        <w:tabs>
          <w:tab w:val="clear" w:pos="0"/>
          <w:tab w:val="clear" w:pos="1416"/>
        </w:tabs>
        <w:spacing w:before="0" w:after="0"/>
        <w:ind w:left="567" w:hanging="1134"/>
        <w:rPr>
          <w:rFonts w:cs="Arial"/>
          <w:szCs w:val="24"/>
        </w:rPr>
      </w:pPr>
      <w:r w:rsidRPr="008D0655">
        <w:rPr>
          <w:rFonts w:cs="Arial"/>
          <w:szCs w:val="24"/>
        </w:rPr>
        <w:t>1</w:t>
      </w:r>
      <w:r w:rsidR="00C90507" w:rsidRPr="008D0655">
        <w:rPr>
          <w:rFonts w:cs="Arial"/>
          <w:szCs w:val="24"/>
        </w:rPr>
        <w:t>1</w:t>
      </w:r>
      <w:r w:rsidRPr="008D0655">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253AE7F4" w14:textId="77777777" w:rsidR="00AA7985" w:rsidRPr="002A78CF" w:rsidRDefault="00AA7985" w:rsidP="00AA7985">
      <w:pPr>
        <w:pStyle w:val="BodyTextIndent3"/>
        <w:tabs>
          <w:tab w:val="clear" w:pos="0"/>
          <w:tab w:val="clear" w:pos="1416"/>
        </w:tabs>
        <w:spacing w:before="0" w:after="0"/>
        <w:ind w:left="567" w:hanging="1134"/>
        <w:rPr>
          <w:rFonts w:cs="Arial"/>
          <w:szCs w:val="24"/>
          <w:highlight w:val="cyan"/>
        </w:rPr>
      </w:pPr>
    </w:p>
    <w:p w14:paraId="3EC45C46" w14:textId="61D7AFAD" w:rsidR="00696355" w:rsidRPr="002A78CF" w:rsidRDefault="00696355" w:rsidP="00AA7985">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b/>
        </w:rPr>
      </w:pPr>
      <w:r w:rsidRPr="002A78CF">
        <w:rPr>
          <w:rFonts w:ascii="Arial" w:hAnsi="Arial" w:cs="Arial"/>
          <w:b/>
        </w:rPr>
        <w:t>11.1</w:t>
      </w:r>
      <w:r w:rsidRPr="002A78CF">
        <w:rPr>
          <w:rFonts w:ascii="Arial" w:hAnsi="Arial" w:cs="Arial"/>
          <w:b/>
        </w:rPr>
        <w:tab/>
        <w:t>Report from the ExPCC Chairman</w:t>
      </w:r>
    </w:p>
    <w:p w14:paraId="74577FF7" w14:textId="4037E127" w:rsidR="009D3BAB" w:rsidRPr="00100672" w:rsidRDefault="009D3BAB" w:rsidP="009D3BAB">
      <w:pPr>
        <w:ind w:firstLine="567"/>
        <w:rPr>
          <w:rFonts w:ascii="Arial" w:hAnsi="Arial" w:cs="Arial"/>
          <w:b/>
          <w:bCs/>
          <w:color w:val="0000FF"/>
          <w:sz w:val="22"/>
          <w:szCs w:val="22"/>
          <w:u w:val="single"/>
        </w:rPr>
      </w:pPr>
      <w:r w:rsidRPr="00100672">
        <w:rPr>
          <w:rFonts w:ascii="Arial" w:hAnsi="Arial" w:cs="Arial"/>
          <w:b/>
          <w:bCs/>
          <w:color w:val="0000FF"/>
          <w:sz w:val="22"/>
          <w:szCs w:val="22"/>
          <w:u w:val="single"/>
        </w:rPr>
        <w:t>Decision 202</w:t>
      </w:r>
      <w:r w:rsidRPr="000A5D96">
        <w:rPr>
          <w:rFonts w:ascii="Arial" w:hAnsi="Arial" w:cs="Arial"/>
          <w:b/>
          <w:bCs/>
          <w:color w:val="0000FF"/>
          <w:sz w:val="22"/>
          <w:szCs w:val="22"/>
          <w:u w:val="single"/>
        </w:rPr>
        <w:t>3/3</w:t>
      </w:r>
      <w:r w:rsidR="00B5731C" w:rsidRPr="000A5D96">
        <w:rPr>
          <w:rFonts w:ascii="Arial" w:hAnsi="Arial" w:cs="Arial"/>
          <w:b/>
          <w:bCs/>
          <w:color w:val="0000FF"/>
          <w:sz w:val="22"/>
          <w:szCs w:val="22"/>
          <w:u w:val="single"/>
        </w:rPr>
        <w:t>5</w:t>
      </w:r>
    </w:p>
    <w:p w14:paraId="5BD50A4F" w14:textId="7812C49F" w:rsidR="009D3BAB" w:rsidRPr="009E5AF9" w:rsidRDefault="009D3BAB" w:rsidP="009D3BAB">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4A584B">
        <w:rPr>
          <w:rFonts w:ascii="Arial" w:eastAsia="Calibri" w:hAnsi="Arial"/>
          <w:color w:val="3333FF"/>
          <w:sz w:val="22"/>
          <w:szCs w:val="22"/>
        </w:rPr>
        <w:t xml:space="preserve">The meeting </w:t>
      </w:r>
      <w:r w:rsidRPr="008C3EE3">
        <w:rPr>
          <w:rFonts w:ascii="Arial" w:eastAsia="Calibri" w:hAnsi="Arial"/>
          <w:color w:val="3333FF"/>
          <w:sz w:val="22"/>
          <w:szCs w:val="22"/>
          <w:u w:val="single"/>
        </w:rPr>
        <w:t>accepted</w:t>
      </w:r>
      <w:r w:rsidRPr="004A584B">
        <w:rPr>
          <w:rFonts w:ascii="Arial" w:eastAsia="Calibri" w:hAnsi="Arial"/>
          <w:color w:val="3333FF"/>
          <w:sz w:val="22"/>
          <w:szCs w:val="22"/>
        </w:rPr>
        <w:t xml:space="preserve"> a </w:t>
      </w:r>
      <w:r w:rsidR="00536985">
        <w:rPr>
          <w:rFonts w:ascii="Arial" w:eastAsia="Calibri" w:hAnsi="Arial"/>
          <w:color w:val="3333FF"/>
          <w:sz w:val="22"/>
          <w:szCs w:val="22"/>
        </w:rPr>
        <w:t>report</w:t>
      </w:r>
      <w:r>
        <w:rPr>
          <w:rFonts w:ascii="Arial" w:eastAsia="Calibri" w:hAnsi="Arial"/>
          <w:color w:val="3333FF"/>
          <w:sz w:val="22"/>
          <w:szCs w:val="22"/>
        </w:rPr>
        <w:t xml:space="preserve"> </w:t>
      </w:r>
      <w:r w:rsidRPr="004A584B">
        <w:rPr>
          <w:rFonts w:ascii="Arial" w:eastAsia="Calibri" w:hAnsi="Arial"/>
          <w:color w:val="3333FF"/>
          <w:sz w:val="22"/>
          <w:szCs w:val="22"/>
        </w:rPr>
        <w:t xml:space="preserve">from </w:t>
      </w:r>
      <w:r>
        <w:rPr>
          <w:rFonts w:ascii="Arial" w:eastAsia="Calibri" w:hAnsi="Arial"/>
          <w:color w:val="3333FF"/>
          <w:sz w:val="22"/>
          <w:szCs w:val="22"/>
        </w:rPr>
        <w:t>Mr John Allen</w:t>
      </w:r>
      <w:r w:rsidRPr="004A584B">
        <w:rPr>
          <w:rFonts w:ascii="Arial" w:eastAsia="Calibri" w:hAnsi="Arial"/>
          <w:color w:val="3333FF"/>
          <w:sz w:val="22"/>
          <w:szCs w:val="22"/>
        </w:rPr>
        <w:t>, Ex</w:t>
      </w:r>
      <w:r>
        <w:rPr>
          <w:rFonts w:ascii="Arial" w:eastAsia="Calibri" w:hAnsi="Arial"/>
          <w:color w:val="3333FF"/>
          <w:sz w:val="22"/>
          <w:szCs w:val="22"/>
        </w:rPr>
        <w:t>PCC</w:t>
      </w:r>
      <w:r w:rsidRPr="004A584B">
        <w:rPr>
          <w:rFonts w:ascii="Arial" w:eastAsia="Calibri" w:hAnsi="Arial"/>
          <w:color w:val="3333FF"/>
          <w:sz w:val="22"/>
          <w:szCs w:val="22"/>
        </w:rPr>
        <w:t xml:space="preserve"> Chairman on the 20</w:t>
      </w:r>
      <w:r>
        <w:rPr>
          <w:rFonts w:ascii="Arial" w:eastAsia="Calibri" w:hAnsi="Arial"/>
          <w:color w:val="3333FF"/>
          <w:sz w:val="22"/>
          <w:szCs w:val="22"/>
        </w:rPr>
        <w:t>23</w:t>
      </w:r>
      <w:r w:rsidRPr="004A584B">
        <w:rPr>
          <w:rFonts w:ascii="Arial" w:eastAsia="Calibri" w:hAnsi="Arial"/>
          <w:color w:val="3333FF"/>
          <w:sz w:val="22"/>
          <w:szCs w:val="22"/>
        </w:rPr>
        <w:t xml:space="preserve"> Ex</w:t>
      </w:r>
      <w:r>
        <w:rPr>
          <w:rFonts w:ascii="Arial" w:eastAsia="Calibri" w:hAnsi="Arial"/>
          <w:color w:val="3333FF"/>
          <w:sz w:val="22"/>
          <w:szCs w:val="22"/>
        </w:rPr>
        <w:t>PCC meeting as circulated as ExMC/1957/RM.</w:t>
      </w:r>
      <w:r w:rsidR="006649DB">
        <w:rPr>
          <w:rFonts w:ascii="Arial" w:eastAsia="Calibri" w:hAnsi="Arial"/>
          <w:color w:val="3333FF"/>
          <w:sz w:val="22"/>
          <w:szCs w:val="22"/>
        </w:rPr>
        <w:t xml:space="preserve">  The meeting </w:t>
      </w:r>
      <w:r w:rsidR="006649DB" w:rsidRPr="006649DB">
        <w:rPr>
          <w:rFonts w:ascii="Arial" w:eastAsia="Calibri" w:hAnsi="Arial"/>
          <w:color w:val="3333FF"/>
          <w:sz w:val="22"/>
          <w:szCs w:val="22"/>
          <w:u w:val="single"/>
        </w:rPr>
        <w:t>endorsed</w:t>
      </w:r>
      <w:r w:rsidR="006649DB">
        <w:rPr>
          <w:rFonts w:ascii="Arial" w:eastAsia="Calibri" w:hAnsi="Arial"/>
          <w:color w:val="3333FF"/>
          <w:sz w:val="22"/>
          <w:szCs w:val="22"/>
        </w:rPr>
        <w:t xml:space="preserve"> the implementation plan and supporting Actions outlined in Section 10.3.2 of ExMC/1957/RM.</w:t>
      </w:r>
      <w:r>
        <w:rPr>
          <w:rFonts w:ascii="Arial" w:eastAsia="Calibri" w:hAnsi="Arial"/>
          <w:color w:val="3333FF"/>
          <w:sz w:val="22"/>
          <w:szCs w:val="22"/>
        </w:rPr>
        <w:t xml:space="preserve"> </w:t>
      </w:r>
    </w:p>
    <w:p w14:paraId="61CF36AF" w14:textId="77777777" w:rsidR="002237E5" w:rsidRDefault="002237E5"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7D8657A3" w14:textId="77777777" w:rsidR="00D621AA" w:rsidRPr="00D621AA" w:rsidRDefault="00D621AA" w:rsidP="00D621AA">
      <w:pPr>
        <w:pStyle w:val="ListParagraph"/>
        <w:numPr>
          <w:ilvl w:val="0"/>
          <w:numId w:val="6"/>
        </w:num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2AC12C3E" w14:textId="77777777" w:rsidR="00D621AA" w:rsidRPr="00D621AA" w:rsidRDefault="00D621AA" w:rsidP="00D621AA">
      <w:pPr>
        <w:pStyle w:val="ListParagraph"/>
        <w:numPr>
          <w:ilvl w:val="0"/>
          <w:numId w:val="6"/>
        </w:num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3EE77E7C" w14:textId="77777777" w:rsidR="00D621AA" w:rsidRPr="00D621AA" w:rsidRDefault="00D621AA" w:rsidP="00D621AA">
      <w:pPr>
        <w:pStyle w:val="ListParagraph"/>
        <w:numPr>
          <w:ilvl w:val="1"/>
          <w:numId w:val="6"/>
        </w:num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6571CB69" w14:textId="4FCB2216" w:rsidR="00F20946" w:rsidRPr="00D621AA" w:rsidRDefault="00F20946" w:rsidP="00D621AA">
      <w:pPr>
        <w:pStyle w:val="ListParagraph"/>
        <w:numPr>
          <w:ilvl w:val="1"/>
          <w:numId w:val="6"/>
        </w:num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1134"/>
        <w:rPr>
          <w:rFonts w:ascii="Arial" w:hAnsi="Arial" w:cs="Arial"/>
          <w:b/>
        </w:rPr>
      </w:pPr>
      <w:r w:rsidRPr="00D621AA">
        <w:rPr>
          <w:rFonts w:ascii="Arial" w:hAnsi="Arial" w:cs="Arial"/>
          <w:b/>
        </w:rPr>
        <w:t xml:space="preserve">Any other matters relating to the IECEx CoPC Scheme </w:t>
      </w:r>
    </w:p>
    <w:p w14:paraId="4B567958" w14:textId="438F53A7" w:rsidR="00AA7985" w:rsidRPr="00A512E3" w:rsidRDefault="00AA7985" w:rsidP="00D621AA">
      <w:pPr>
        <w:pStyle w:val="MAIN-TITLE"/>
        <w:ind w:left="567"/>
        <w:jc w:val="left"/>
        <w:rPr>
          <w:b w:val="0"/>
          <w:bCs w:val="0"/>
          <w:u w:val="single"/>
        </w:rPr>
      </w:pPr>
      <w:r w:rsidRPr="00A512E3">
        <w:rPr>
          <w:b w:val="0"/>
          <w:bCs w:val="0"/>
          <w:color w:val="3333FF"/>
          <w:kern w:val="4"/>
          <w:sz w:val="22"/>
          <w:szCs w:val="20"/>
        </w:rPr>
        <w:t>N</w:t>
      </w:r>
      <w:r w:rsidR="00F6026D">
        <w:rPr>
          <w:b w:val="0"/>
          <w:bCs w:val="0"/>
          <w:color w:val="3333FF"/>
          <w:kern w:val="4"/>
          <w:sz w:val="22"/>
          <w:szCs w:val="20"/>
        </w:rPr>
        <w:t>il - n</w:t>
      </w:r>
      <w:r w:rsidRPr="00A512E3">
        <w:rPr>
          <w:b w:val="0"/>
          <w:bCs w:val="0"/>
          <w:color w:val="3333FF"/>
          <w:kern w:val="4"/>
          <w:sz w:val="22"/>
          <w:szCs w:val="20"/>
        </w:rPr>
        <w:t xml:space="preserve">o </w:t>
      </w:r>
      <w:r w:rsidR="00F6026D">
        <w:rPr>
          <w:b w:val="0"/>
          <w:bCs w:val="0"/>
          <w:color w:val="3333FF"/>
          <w:kern w:val="4"/>
          <w:sz w:val="22"/>
          <w:szCs w:val="20"/>
        </w:rPr>
        <w:t>d</w:t>
      </w:r>
      <w:r w:rsidRPr="00A512E3">
        <w:rPr>
          <w:b w:val="0"/>
          <w:bCs w:val="0"/>
          <w:color w:val="3333FF"/>
          <w:kern w:val="4"/>
          <w:sz w:val="22"/>
          <w:szCs w:val="20"/>
        </w:rPr>
        <w:t>ecision recorded.</w:t>
      </w:r>
    </w:p>
    <w:p w14:paraId="559BA329" w14:textId="77777777" w:rsidR="00017FA8" w:rsidRDefault="00C72BA3" w:rsidP="00877A41">
      <w:pPr>
        <w:pStyle w:val="BodyTextIndent3"/>
        <w:spacing w:before="0" w:after="0"/>
        <w:rPr>
          <w:b w:val="0"/>
        </w:rPr>
      </w:pPr>
      <w:r>
        <w:rPr>
          <w:b w:val="0"/>
        </w:rPr>
        <w:tab/>
      </w:r>
    </w:p>
    <w:p w14:paraId="4ECF3908" w14:textId="7A43B020" w:rsidR="00DB2CB3" w:rsidRPr="003D3E2E" w:rsidRDefault="00EB2FBD" w:rsidP="00EB6509">
      <w:pPr>
        <w:pStyle w:val="BodyTextIndent3"/>
        <w:tabs>
          <w:tab w:val="clear" w:pos="0"/>
          <w:tab w:val="clear" w:pos="1416"/>
          <w:tab w:val="left" w:pos="720"/>
        </w:tabs>
        <w:spacing w:before="0" w:after="0"/>
        <w:ind w:left="567" w:hanging="1134"/>
        <w:rPr>
          <w:rFonts w:cs="Arial"/>
          <w:szCs w:val="24"/>
        </w:rPr>
      </w:pPr>
      <w:r w:rsidRPr="003D3E2E">
        <w:rPr>
          <w:rFonts w:cs="Arial"/>
          <w:szCs w:val="24"/>
        </w:rPr>
        <w:t>1</w:t>
      </w:r>
      <w:r w:rsidR="00C90507" w:rsidRPr="003D3E2E">
        <w:rPr>
          <w:rFonts w:cs="Arial"/>
          <w:szCs w:val="24"/>
        </w:rPr>
        <w:t>2</w:t>
      </w:r>
      <w:r w:rsidR="00CB45B0">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1BB14228" w:rsidR="003D0DF9" w:rsidRPr="003D3E2E" w:rsidRDefault="008728F3" w:rsidP="00EB6509">
      <w:pPr>
        <w:pStyle w:val="BodyTextIndent3"/>
        <w:numPr>
          <w:ilvl w:val="1"/>
          <w:numId w:val="0"/>
        </w:numPr>
        <w:tabs>
          <w:tab w:val="clear" w:pos="1416"/>
          <w:tab w:val="num" w:pos="720"/>
        </w:tabs>
        <w:spacing w:before="0" w:after="0"/>
        <w:ind w:left="567" w:hanging="1134"/>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B6509">
        <w:rPr>
          <w:rFonts w:cs="Arial"/>
          <w:szCs w:val="24"/>
        </w:rPr>
        <w:tab/>
      </w:r>
      <w:r w:rsidR="00E05982" w:rsidRPr="003D3E2E">
        <w:rPr>
          <w:rFonts w:cs="Arial"/>
          <w:szCs w:val="24"/>
        </w:rPr>
        <w:t>IEC / ILAC / IAF Cooperation</w:t>
      </w:r>
    </w:p>
    <w:p w14:paraId="63A45C28" w14:textId="399F9E8C" w:rsidR="00536985" w:rsidRPr="00B82A7A" w:rsidRDefault="00536985" w:rsidP="00536985">
      <w:pPr>
        <w:ind w:firstLine="567"/>
        <w:rPr>
          <w:rFonts w:ascii="Arial" w:hAnsi="Arial" w:cs="Arial"/>
          <w:b/>
          <w:bCs/>
          <w:color w:val="0000FF"/>
          <w:sz w:val="22"/>
          <w:szCs w:val="22"/>
          <w:u w:val="single"/>
        </w:rPr>
      </w:pPr>
      <w:r w:rsidRPr="00B82A7A">
        <w:rPr>
          <w:rFonts w:ascii="Arial" w:hAnsi="Arial" w:cs="Arial"/>
          <w:b/>
          <w:bCs/>
          <w:color w:val="0000FF"/>
          <w:sz w:val="22"/>
          <w:szCs w:val="22"/>
          <w:u w:val="single"/>
        </w:rPr>
        <w:t>Decision 202</w:t>
      </w:r>
      <w:r>
        <w:rPr>
          <w:rFonts w:ascii="Arial" w:hAnsi="Arial" w:cs="Arial"/>
          <w:b/>
          <w:bCs/>
          <w:color w:val="0000FF"/>
          <w:sz w:val="22"/>
          <w:szCs w:val="22"/>
          <w:u w:val="single"/>
        </w:rPr>
        <w:t>3</w:t>
      </w:r>
      <w:r w:rsidRPr="008A6C40">
        <w:rPr>
          <w:rFonts w:ascii="Arial" w:hAnsi="Arial" w:cs="Arial"/>
          <w:b/>
          <w:bCs/>
          <w:color w:val="0000FF"/>
          <w:sz w:val="22"/>
          <w:szCs w:val="22"/>
          <w:u w:val="single"/>
        </w:rPr>
        <w:t>/3</w:t>
      </w:r>
      <w:r w:rsidR="00B5731C" w:rsidRPr="008A6C40">
        <w:rPr>
          <w:rFonts w:ascii="Arial" w:hAnsi="Arial" w:cs="Arial"/>
          <w:b/>
          <w:bCs/>
          <w:color w:val="0000FF"/>
          <w:sz w:val="22"/>
          <w:szCs w:val="22"/>
          <w:u w:val="single"/>
        </w:rPr>
        <w:t>6</w:t>
      </w:r>
    </w:p>
    <w:p w14:paraId="3370499E" w14:textId="77777777" w:rsidR="00536985" w:rsidRPr="00686C5A" w:rsidRDefault="00536985" w:rsidP="0053698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686C5A">
        <w:rPr>
          <w:rFonts w:ascii="Arial" w:eastAsia="Calibri" w:hAnsi="Arial"/>
          <w:color w:val="3333FF"/>
          <w:sz w:val="22"/>
          <w:szCs w:val="20"/>
        </w:rPr>
        <w:t xml:space="preserve">The Meeting </w:t>
      </w:r>
      <w:r w:rsidRPr="00E61D1C">
        <w:rPr>
          <w:rFonts w:ascii="Arial" w:eastAsia="Calibri" w:hAnsi="Arial"/>
          <w:color w:val="3333FF"/>
          <w:sz w:val="22"/>
          <w:szCs w:val="20"/>
          <w:u w:val="single"/>
        </w:rPr>
        <w:t>noted</w:t>
      </w:r>
      <w:r w:rsidRPr="00686C5A">
        <w:rPr>
          <w:rFonts w:ascii="Arial" w:eastAsia="Calibri" w:hAnsi="Arial"/>
          <w:color w:val="3333FF"/>
          <w:sz w:val="22"/>
          <w:szCs w:val="20"/>
        </w:rPr>
        <w:t xml:space="preserve"> a report from the IECEx Secretariat regarding IEC/ILAC/IAF Cooperation</w:t>
      </w:r>
      <w:r>
        <w:rPr>
          <w:rFonts w:ascii="Arial" w:eastAsia="Calibri" w:hAnsi="Arial"/>
          <w:color w:val="3333FF"/>
          <w:sz w:val="22"/>
          <w:szCs w:val="20"/>
        </w:rPr>
        <w:t xml:space="preserve"> and explaining the document circulated as ExMC/1606/Inf</w:t>
      </w:r>
      <w:r w:rsidRPr="00686C5A">
        <w:rPr>
          <w:rFonts w:ascii="Arial" w:eastAsia="Calibri" w:hAnsi="Arial"/>
          <w:color w:val="3333FF"/>
          <w:sz w:val="22"/>
          <w:szCs w:val="20"/>
        </w:rPr>
        <w:t>.</w:t>
      </w:r>
    </w:p>
    <w:p w14:paraId="59EAEA78" w14:textId="77777777" w:rsidR="00854B94" w:rsidRPr="003D3E2E" w:rsidRDefault="00854B94" w:rsidP="00FF59C9">
      <w:pPr>
        <w:pStyle w:val="BodyTextIndent3"/>
        <w:numPr>
          <w:ilvl w:val="1"/>
          <w:numId w:val="0"/>
        </w:numPr>
        <w:tabs>
          <w:tab w:val="clear" w:pos="1416"/>
          <w:tab w:val="num" w:pos="720"/>
        </w:tabs>
        <w:spacing w:before="0" w:after="0"/>
        <w:ind w:left="720" w:hanging="720"/>
        <w:rPr>
          <w:rFonts w:cs="Arial"/>
          <w:b w:val="0"/>
          <w:szCs w:val="24"/>
        </w:rPr>
      </w:pPr>
    </w:p>
    <w:p w14:paraId="1F415E9B" w14:textId="294B80EA" w:rsidR="00E32E08" w:rsidRDefault="00E32E08" w:rsidP="00EB6509">
      <w:pPr>
        <w:pStyle w:val="BodyTextIndent3"/>
        <w:numPr>
          <w:ilvl w:val="1"/>
          <w:numId w:val="0"/>
        </w:numPr>
        <w:tabs>
          <w:tab w:val="clear" w:pos="1416"/>
        </w:tabs>
        <w:spacing w:before="0" w:after="0"/>
        <w:ind w:left="567" w:hanging="1134"/>
        <w:rPr>
          <w:rFonts w:cs="Arial"/>
          <w:szCs w:val="24"/>
        </w:rPr>
      </w:pPr>
      <w:r>
        <w:rPr>
          <w:rFonts w:cs="Arial"/>
          <w:szCs w:val="24"/>
        </w:rPr>
        <w:t>12.2</w:t>
      </w:r>
      <w:r>
        <w:rPr>
          <w:rFonts w:cs="Arial"/>
          <w:szCs w:val="24"/>
        </w:rPr>
        <w:tab/>
      </w:r>
      <w:r w:rsidR="00EB6509">
        <w:rPr>
          <w:rFonts w:cs="Arial"/>
          <w:szCs w:val="24"/>
        </w:rPr>
        <w:tab/>
      </w:r>
      <w:r>
        <w:rPr>
          <w:rFonts w:cs="Arial"/>
          <w:szCs w:val="24"/>
        </w:rPr>
        <w:t>OIML</w:t>
      </w:r>
      <w:r w:rsidR="00376DAD">
        <w:rPr>
          <w:rFonts w:cs="Arial"/>
          <w:szCs w:val="24"/>
        </w:rPr>
        <w:t xml:space="preserve"> / IECEx Cooperation</w:t>
      </w:r>
    </w:p>
    <w:p w14:paraId="6DCBC2AC" w14:textId="7078DE03" w:rsidR="00536985" w:rsidRPr="00100672" w:rsidRDefault="00536985" w:rsidP="00536985">
      <w:pPr>
        <w:ind w:left="567"/>
        <w:rPr>
          <w:rFonts w:ascii="Arial" w:hAnsi="Arial" w:cs="Arial"/>
          <w:b/>
          <w:bCs/>
          <w:color w:val="0000FF"/>
          <w:sz w:val="22"/>
          <w:szCs w:val="22"/>
          <w:u w:val="single"/>
        </w:rPr>
      </w:pPr>
      <w:r w:rsidRPr="00100672">
        <w:rPr>
          <w:rFonts w:ascii="Arial" w:hAnsi="Arial" w:cs="Arial"/>
          <w:b/>
          <w:bCs/>
          <w:color w:val="0000FF"/>
          <w:sz w:val="22"/>
          <w:szCs w:val="22"/>
          <w:u w:val="single"/>
        </w:rPr>
        <w:t>Decision 2</w:t>
      </w:r>
      <w:r w:rsidRPr="008A6C40">
        <w:rPr>
          <w:rFonts w:ascii="Arial" w:hAnsi="Arial" w:cs="Arial"/>
          <w:b/>
          <w:bCs/>
          <w:color w:val="0000FF"/>
          <w:sz w:val="22"/>
          <w:szCs w:val="22"/>
          <w:u w:val="single"/>
        </w:rPr>
        <w:t>023/3</w:t>
      </w:r>
      <w:r w:rsidR="00B5731C" w:rsidRPr="008A6C40">
        <w:rPr>
          <w:rFonts w:ascii="Arial" w:hAnsi="Arial" w:cs="Arial"/>
          <w:b/>
          <w:bCs/>
          <w:color w:val="0000FF"/>
          <w:sz w:val="22"/>
          <w:szCs w:val="22"/>
          <w:u w:val="single"/>
        </w:rPr>
        <w:t>7</w:t>
      </w:r>
    </w:p>
    <w:p w14:paraId="049211B3" w14:textId="77777777" w:rsidR="00E2169F" w:rsidRDefault="00536985" w:rsidP="00EB6509">
      <w:pPr>
        <w:pStyle w:val="BodyTextIndent3"/>
        <w:numPr>
          <w:ilvl w:val="1"/>
          <w:numId w:val="0"/>
        </w:numPr>
        <w:tabs>
          <w:tab w:val="clear" w:pos="1416"/>
        </w:tabs>
        <w:spacing w:before="0" w:after="0"/>
        <w:ind w:left="567" w:hanging="1134"/>
        <w:rPr>
          <w:rFonts w:eastAsia="Calibri"/>
          <w:b w:val="0"/>
          <w:bCs/>
          <w:color w:val="3333FF"/>
          <w:sz w:val="22"/>
          <w:szCs w:val="22"/>
        </w:rPr>
      </w:pPr>
      <w:r>
        <w:rPr>
          <w:rFonts w:eastAsia="Calibri"/>
          <w:color w:val="3333FF"/>
          <w:sz w:val="22"/>
          <w:szCs w:val="22"/>
        </w:rPr>
        <w:tab/>
      </w:r>
      <w:r>
        <w:rPr>
          <w:rFonts w:eastAsia="Calibri"/>
          <w:color w:val="3333FF"/>
          <w:sz w:val="22"/>
          <w:szCs w:val="22"/>
        </w:rPr>
        <w:tab/>
      </w:r>
      <w:r w:rsidRPr="00536985">
        <w:rPr>
          <w:rFonts w:eastAsia="Calibri"/>
          <w:b w:val="0"/>
          <w:bCs/>
          <w:color w:val="3333FF"/>
          <w:sz w:val="22"/>
          <w:szCs w:val="22"/>
        </w:rPr>
        <w:t xml:space="preserve">The meeting </w:t>
      </w:r>
      <w:r w:rsidRPr="001B0BDC">
        <w:rPr>
          <w:rFonts w:eastAsia="Calibri"/>
          <w:b w:val="0"/>
          <w:bCs/>
          <w:color w:val="3333FF"/>
          <w:sz w:val="22"/>
          <w:szCs w:val="22"/>
          <w:u w:val="single"/>
        </w:rPr>
        <w:t>accepted</w:t>
      </w:r>
      <w:r w:rsidRPr="00536985">
        <w:rPr>
          <w:rFonts w:eastAsia="Calibri"/>
          <w:b w:val="0"/>
          <w:bCs/>
          <w:color w:val="3333FF"/>
          <w:sz w:val="22"/>
          <w:szCs w:val="22"/>
        </w:rPr>
        <w:t xml:space="preserve"> a </w:t>
      </w:r>
      <w:r w:rsidR="00EB743C">
        <w:rPr>
          <w:rFonts w:eastAsia="Calibri"/>
          <w:b w:val="0"/>
          <w:bCs/>
          <w:color w:val="3333FF"/>
          <w:sz w:val="22"/>
          <w:szCs w:val="22"/>
        </w:rPr>
        <w:t xml:space="preserve">report on an update of the OIML-CS and </w:t>
      </w:r>
      <w:r w:rsidR="00EB743C" w:rsidRPr="001B0BDC">
        <w:rPr>
          <w:rFonts w:eastAsia="Calibri"/>
          <w:b w:val="0"/>
          <w:bCs/>
          <w:color w:val="3333FF"/>
          <w:sz w:val="22"/>
          <w:szCs w:val="22"/>
          <w:u w:val="single"/>
        </w:rPr>
        <w:t>supported</w:t>
      </w:r>
      <w:r w:rsidR="00EB743C">
        <w:rPr>
          <w:rFonts w:eastAsia="Calibri"/>
          <w:b w:val="0"/>
          <w:bCs/>
          <w:color w:val="3333FF"/>
          <w:sz w:val="22"/>
          <w:szCs w:val="22"/>
        </w:rPr>
        <w:t xml:space="preserve"> the </w:t>
      </w:r>
      <w:r w:rsidR="00C1691A" w:rsidRPr="00EB743C">
        <w:rPr>
          <w:rFonts w:eastAsia="Calibri"/>
          <w:b w:val="0"/>
          <w:bCs/>
          <w:color w:val="3333FF"/>
          <w:sz w:val="22"/>
          <w:szCs w:val="22"/>
        </w:rPr>
        <w:t>reactivation of the Joint Working Group (JWG) between IECEx and OIML</w:t>
      </w:r>
      <w:r w:rsidR="00DC58E1">
        <w:rPr>
          <w:rFonts w:eastAsia="Calibri"/>
          <w:b w:val="0"/>
          <w:bCs/>
          <w:color w:val="3333FF"/>
          <w:sz w:val="22"/>
          <w:szCs w:val="22"/>
        </w:rPr>
        <w:t>.</w:t>
      </w:r>
    </w:p>
    <w:p w14:paraId="5ED89FA9" w14:textId="77777777" w:rsidR="00C1691A" w:rsidRDefault="00C1691A" w:rsidP="00FA5F1B">
      <w:pPr>
        <w:pStyle w:val="BodyTextIndent3"/>
        <w:numPr>
          <w:ilvl w:val="1"/>
          <w:numId w:val="0"/>
        </w:numPr>
        <w:tabs>
          <w:tab w:val="clear" w:pos="1416"/>
          <w:tab w:val="num" w:pos="720"/>
        </w:tabs>
        <w:spacing w:before="0" w:after="0"/>
        <w:ind w:left="720" w:hanging="720"/>
        <w:rPr>
          <w:rFonts w:cs="Arial"/>
          <w:b w:val="0"/>
          <w:bCs/>
          <w:szCs w:val="24"/>
        </w:rPr>
      </w:pPr>
    </w:p>
    <w:p w14:paraId="4E23168B" w14:textId="4888204A" w:rsidR="003D0DF9" w:rsidRPr="00D87EA2" w:rsidRDefault="00376DAD" w:rsidP="00EB6509">
      <w:pPr>
        <w:pStyle w:val="BodyTextIndent3"/>
        <w:numPr>
          <w:ilvl w:val="1"/>
          <w:numId w:val="0"/>
        </w:numPr>
        <w:tabs>
          <w:tab w:val="clear" w:pos="1416"/>
        </w:tabs>
        <w:spacing w:before="0" w:after="0"/>
        <w:ind w:left="567" w:hanging="1276"/>
        <w:rPr>
          <w:rFonts w:cs="Arial"/>
          <w:szCs w:val="24"/>
        </w:rPr>
      </w:pPr>
      <w:r w:rsidRPr="00325C21">
        <w:rPr>
          <w:rFonts w:cs="Arial"/>
          <w:b w:val="0"/>
          <w:bCs/>
          <w:szCs w:val="24"/>
        </w:rPr>
        <w:t xml:space="preserve">  </w:t>
      </w:r>
      <w:r w:rsidR="00FC0E18" w:rsidRPr="00D87EA2">
        <w:rPr>
          <w:rFonts w:cs="Arial"/>
          <w:szCs w:val="24"/>
        </w:rPr>
        <w:t>12.</w:t>
      </w:r>
      <w:r w:rsidR="00E20150">
        <w:rPr>
          <w:rFonts w:cs="Arial"/>
          <w:szCs w:val="24"/>
        </w:rPr>
        <w:t>3</w:t>
      </w:r>
      <w:r w:rsidR="00FC0E18" w:rsidRPr="00D87EA2">
        <w:rPr>
          <w:rFonts w:cs="Arial"/>
          <w:szCs w:val="24"/>
        </w:rPr>
        <w:tab/>
      </w:r>
      <w:r w:rsidR="00EB6509">
        <w:rPr>
          <w:rFonts w:cs="Arial"/>
          <w:szCs w:val="24"/>
        </w:rPr>
        <w:tab/>
      </w:r>
      <w:r w:rsidR="00BA004D" w:rsidRPr="00D87EA2">
        <w:rPr>
          <w:rFonts w:cs="Arial"/>
          <w:szCs w:val="24"/>
        </w:rPr>
        <w:t>Any other General Matters</w:t>
      </w:r>
    </w:p>
    <w:p w14:paraId="5B28431C" w14:textId="61532A8B" w:rsidR="00E2169F" w:rsidRPr="00A512E3" w:rsidRDefault="00CE0F34" w:rsidP="00E2169F">
      <w:pPr>
        <w:pStyle w:val="BodyTextIndent3"/>
        <w:numPr>
          <w:ilvl w:val="1"/>
          <w:numId w:val="0"/>
        </w:numPr>
        <w:tabs>
          <w:tab w:val="clear" w:pos="1416"/>
        </w:tabs>
        <w:spacing w:before="0" w:after="0"/>
        <w:ind w:left="567" w:hanging="1276"/>
        <w:rPr>
          <w:b w:val="0"/>
          <w:bCs/>
          <w:u w:val="single"/>
        </w:rPr>
      </w:pPr>
      <w:r w:rsidRPr="00D87EA2">
        <w:rPr>
          <w:rFonts w:cs="Arial"/>
          <w:szCs w:val="24"/>
        </w:rPr>
        <w:tab/>
      </w:r>
      <w:r w:rsidR="00EB6509">
        <w:rPr>
          <w:rFonts w:cs="Arial"/>
          <w:szCs w:val="24"/>
        </w:rPr>
        <w:tab/>
      </w:r>
      <w:r w:rsidR="00EB6509">
        <w:rPr>
          <w:rFonts w:cs="Arial"/>
          <w:szCs w:val="24"/>
        </w:rPr>
        <w:tab/>
      </w:r>
      <w:r w:rsidR="00B45A4B">
        <w:rPr>
          <w:rFonts w:eastAsia="Calibri"/>
          <w:b w:val="0"/>
          <w:bCs/>
          <w:color w:val="3333FF"/>
          <w:sz w:val="22"/>
          <w:szCs w:val="22"/>
        </w:rPr>
        <w:t>No</w:t>
      </w:r>
      <w:r w:rsidR="00B45A4B" w:rsidRPr="00B45A4B">
        <w:rPr>
          <w:rFonts w:eastAsia="Calibri"/>
          <w:b w:val="0"/>
          <w:bCs/>
          <w:color w:val="3333FF"/>
          <w:sz w:val="22"/>
          <w:szCs w:val="22"/>
        </w:rPr>
        <w:t xml:space="preserve"> decision recorded however m</w:t>
      </w:r>
      <w:r w:rsidR="00E2169F" w:rsidRPr="00B45A4B">
        <w:rPr>
          <w:rFonts w:eastAsia="Calibri"/>
          <w:b w:val="0"/>
          <w:bCs/>
          <w:color w:val="3333FF"/>
          <w:sz w:val="22"/>
          <w:szCs w:val="22"/>
        </w:rPr>
        <w:t>e</w:t>
      </w:r>
      <w:r w:rsidR="00E2169F">
        <w:rPr>
          <w:rFonts w:eastAsia="Calibri"/>
          <w:b w:val="0"/>
          <w:bCs/>
          <w:color w:val="3333FF"/>
          <w:sz w:val="22"/>
          <w:szCs w:val="22"/>
        </w:rPr>
        <w:t xml:space="preserve">mbers </w:t>
      </w:r>
      <w:r w:rsidR="00E2169F" w:rsidRPr="00E2169F">
        <w:rPr>
          <w:rFonts w:eastAsia="Calibri"/>
          <w:b w:val="0"/>
          <w:bCs/>
          <w:color w:val="3333FF"/>
          <w:sz w:val="22"/>
          <w:szCs w:val="22"/>
          <w:u w:val="single"/>
        </w:rPr>
        <w:t>noted</w:t>
      </w:r>
      <w:r w:rsidR="00E2169F">
        <w:rPr>
          <w:rFonts w:eastAsia="Calibri"/>
          <w:b w:val="0"/>
          <w:bCs/>
          <w:color w:val="3333FF"/>
          <w:sz w:val="22"/>
          <w:szCs w:val="22"/>
        </w:rPr>
        <w:t xml:space="preserve"> the concerns raised by Brazil about use by non-IECEx bodies of IECEx publications for competing certification systems for service facilities and personnel</w:t>
      </w:r>
    </w:p>
    <w:p w14:paraId="05799BC1" w14:textId="77777777" w:rsidR="00F6026D" w:rsidRDefault="00F6026D" w:rsidP="00EB6509">
      <w:pPr>
        <w:pStyle w:val="BodyTextIndent3"/>
        <w:numPr>
          <w:ilvl w:val="1"/>
          <w:numId w:val="0"/>
        </w:numPr>
        <w:tabs>
          <w:tab w:val="clear" w:pos="1416"/>
        </w:tabs>
        <w:spacing w:before="0" w:after="0"/>
        <w:ind w:left="567" w:hanging="1276"/>
        <w:rPr>
          <w:rFonts w:cs="Arial"/>
          <w:b w:val="0"/>
          <w:szCs w:val="24"/>
        </w:rPr>
      </w:pPr>
    </w:p>
    <w:p w14:paraId="7F137DDE" w14:textId="77777777" w:rsidR="00E223D1" w:rsidRPr="00D87EA2" w:rsidRDefault="00E223D1" w:rsidP="00EB6509">
      <w:pPr>
        <w:pStyle w:val="BodyTextIndent3"/>
        <w:numPr>
          <w:ilvl w:val="1"/>
          <w:numId w:val="0"/>
        </w:numPr>
        <w:tabs>
          <w:tab w:val="clear" w:pos="1416"/>
        </w:tabs>
        <w:spacing w:before="0" w:after="0"/>
        <w:ind w:left="567" w:hanging="1276"/>
        <w:rPr>
          <w:rFonts w:cs="Arial"/>
          <w:b w:val="0"/>
          <w:szCs w:val="24"/>
        </w:rPr>
      </w:pPr>
    </w:p>
    <w:p w14:paraId="2D0FB895" w14:textId="3B05FFE9" w:rsidR="0093122B" w:rsidRDefault="0093122B" w:rsidP="00F6026D">
      <w:pPr>
        <w:pStyle w:val="BodyTextIndent3"/>
        <w:numPr>
          <w:ilvl w:val="1"/>
          <w:numId w:val="0"/>
        </w:numPr>
        <w:tabs>
          <w:tab w:val="clear" w:pos="1416"/>
        </w:tabs>
        <w:spacing w:before="0" w:after="0"/>
        <w:ind w:left="567" w:hanging="1134"/>
        <w:rPr>
          <w:rFonts w:cs="Arial"/>
          <w:i/>
          <w:iCs/>
          <w:szCs w:val="24"/>
        </w:rPr>
      </w:pPr>
      <w:r w:rsidRPr="003D3E2E">
        <w:rPr>
          <w:rFonts w:cs="Arial"/>
          <w:szCs w:val="24"/>
        </w:rPr>
        <w:lastRenderedPageBreak/>
        <w:t>1</w:t>
      </w:r>
      <w:r w:rsidR="00C90507" w:rsidRPr="003D3E2E">
        <w:rPr>
          <w:rFonts w:cs="Arial"/>
          <w:szCs w:val="24"/>
        </w:rPr>
        <w:t>3</w:t>
      </w:r>
      <w:r w:rsidR="00CB45B0">
        <w:rPr>
          <w:rFonts w:cs="Arial"/>
          <w:szCs w:val="24"/>
        </w:rPr>
        <w:tab/>
      </w:r>
      <w:r w:rsidR="00F6026D">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7D495791" w14:textId="2818C0AB" w:rsidR="009971C2" w:rsidRPr="00713091" w:rsidRDefault="00AE026E" w:rsidP="000D43CC">
      <w:pPr>
        <w:pStyle w:val="BodyTextIndent3"/>
        <w:tabs>
          <w:tab w:val="clear" w:pos="0"/>
          <w:tab w:val="clear" w:pos="1416"/>
          <w:tab w:val="clear" w:pos="2124"/>
        </w:tabs>
        <w:spacing w:before="0" w:after="0"/>
        <w:ind w:left="567" w:hanging="1134"/>
      </w:pPr>
      <w:r w:rsidRPr="0039145A">
        <w:rPr>
          <w:rFonts w:cs="Arial"/>
          <w:szCs w:val="24"/>
        </w:rPr>
        <w:t>1</w:t>
      </w:r>
      <w:r w:rsidR="00C90507" w:rsidRPr="0039145A">
        <w:rPr>
          <w:rFonts w:cs="Arial"/>
          <w:szCs w:val="24"/>
        </w:rPr>
        <w:t>3</w:t>
      </w:r>
      <w:r w:rsidRPr="0039145A">
        <w:rPr>
          <w:rFonts w:cs="Arial"/>
          <w:szCs w:val="24"/>
        </w:rPr>
        <w:t>.</w:t>
      </w:r>
      <w:r w:rsidR="008C1DE7">
        <w:rPr>
          <w:rFonts w:cs="Arial"/>
          <w:szCs w:val="24"/>
        </w:rPr>
        <w:t>1</w:t>
      </w:r>
      <w:r w:rsidRPr="0039145A">
        <w:rPr>
          <w:rFonts w:cs="Arial"/>
          <w:szCs w:val="24"/>
        </w:rPr>
        <w:tab/>
      </w:r>
      <w:r w:rsidR="009971C2" w:rsidRPr="00713091">
        <w:t>Report from Convener of ExMC WG17</w:t>
      </w:r>
      <w:r w:rsidR="00713091">
        <w:t>,</w:t>
      </w:r>
      <w:r w:rsidR="009971C2" w:rsidRPr="00713091">
        <w:t xml:space="preserve"> Marketing</w:t>
      </w:r>
    </w:p>
    <w:p w14:paraId="0862D6C9" w14:textId="3D80FA69" w:rsidR="00E223D1" w:rsidRPr="00E223D1" w:rsidRDefault="009971C2" w:rsidP="00E223D1">
      <w:pPr>
        <w:ind w:left="567" w:hanging="1134"/>
        <w:rPr>
          <w:rFonts w:ascii="Arial" w:eastAsia="Calibri" w:hAnsi="Arial"/>
          <w:bCs/>
          <w:color w:val="3333FF"/>
          <w:sz w:val="22"/>
          <w:szCs w:val="22"/>
        </w:rPr>
      </w:pPr>
      <w:r>
        <w:rPr>
          <w:rFonts w:ascii="Arial" w:hAnsi="Arial"/>
          <w:b/>
          <w:bCs/>
        </w:rPr>
        <w:tab/>
      </w:r>
      <w:r w:rsidR="00E223D1" w:rsidRPr="00E223D1">
        <w:rPr>
          <w:rFonts w:ascii="Arial" w:eastAsia="Calibri" w:hAnsi="Arial"/>
          <w:bCs/>
          <w:color w:val="3333FF"/>
          <w:sz w:val="22"/>
          <w:szCs w:val="22"/>
        </w:rPr>
        <w:t>No decision recorded.</w:t>
      </w:r>
    </w:p>
    <w:p w14:paraId="043C6BBA" w14:textId="77777777" w:rsidR="006B1493" w:rsidRDefault="006B1493" w:rsidP="000D43CC">
      <w:pPr>
        <w:ind w:left="720" w:hanging="1287"/>
        <w:rPr>
          <w:rFonts w:ascii="Arial" w:hAnsi="Arial"/>
          <w:b/>
          <w:bCs/>
        </w:rPr>
      </w:pPr>
    </w:p>
    <w:p w14:paraId="41E0EFC1" w14:textId="2F70029E" w:rsidR="00713091" w:rsidRPr="008C1DE7" w:rsidRDefault="00713091" w:rsidP="000D43CC">
      <w:pPr>
        <w:pStyle w:val="BodyTextIndent3"/>
        <w:tabs>
          <w:tab w:val="clear" w:pos="0"/>
          <w:tab w:val="clear" w:pos="2124"/>
        </w:tabs>
        <w:spacing w:before="0" w:after="0"/>
        <w:ind w:left="567" w:hanging="1134"/>
      </w:pPr>
      <w:bookmarkStart w:id="5" w:name="_Hlk136954086"/>
      <w:r w:rsidRPr="008C1DE7">
        <w:rPr>
          <w:rFonts w:cs="Arial"/>
          <w:szCs w:val="24"/>
        </w:rPr>
        <w:t>13.</w:t>
      </w:r>
      <w:r w:rsidR="008C1DE7" w:rsidRPr="008C1DE7">
        <w:rPr>
          <w:rFonts w:cs="Arial"/>
          <w:szCs w:val="24"/>
        </w:rPr>
        <w:t>2</w:t>
      </w:r>
      <w:r w:rsidRPr="008C1DE7">
        <w:rPr>
          <w:rFonts w:cs="Arial"/>
          <w:szCs w:val="24"/>
        </w:rPr>
        <w:tab/>
      </w:r>
      <w:r w:rsidRPr="008C1DE7">
        <w:t>Report from Convener of ExMC WG18, Technical Revision of OD 233</w:t>
      </w:r>
    </w:p>
    <w:p w14:paraId="5D907A0E" w14:textId="5BA53B20" w:rsidR="00D621AA" w:rsidRDefault="00D621AA" w:rsidP="001B0BDC">
      <w:pPr>
        <w:ind w:left="567" w:hanging="1134"/>
        <w:rPr>
          <w:rFonts w:ascii="Arial" w:hAnsi="Arial"/>
          <w:b/>
          <w:bCs/>
        </w:rPr>
      </w:pPr>
      <w:r>
        <w:rPr>
          <w:rFonts w:ascii="Arial" w:hAnsi="Arial"/>
          <w:b/>
          <w:bCs/>
        </w:rPr>
        <w:tab/>
      </w:r>
      <w:r w:rsidRPr="00E223D1">
        <w:rPr>
          <w:rFonts w:ascii="Arial" w:eastAsia="Calibri" w:hAnsi="Arial"/>
          <w:bCs/>
          <w:color w:val="3333FF"/>
          <w:sz w:val="22"/>
          <w:szCs w:val="22"/>
        </w:rPr>
        <w:t>No decision recorded</w:t>
      </w:r>
      <w:r>
        <w:rPr>
          <w:rFonts w:ascii="Arial" w:eastAsia="Calibri" w:hAnsi="Arial"/>
          <w:bCs/>
          <w:color w:val="3333FF"/>
          <w:sz w:val="22"/>
          <w:szCs w:val="22"/>
        </w:rPr>
        <w:t>.</w:t>
      </w:r>
      <w:r w:rsidR="00713091" w:rsidRPr="008C1DE7">
        <w:rPr>
          <w:rFonts w:ascii="Arial" w:hAnsi="Arial"/>
          <w:b/>
          <w:bCs/>
        </w:rPr>
        <w:tab/>
      </w:r>
    </w:p>
    <w:p w14:paraId="7F65F423" w14:textId="7D5464ED" w:rsidR="00E739E6" w:rsidRDefault="00E739E6" w:rsidP="000D43CC">
      <w:pPr>
        <w:pStyle w:val="BodyTextIndent3"/>
        <w:tabs>
          <w:tab w:val="clear" w:pos="1416"/>
        </w:tabs>
        <w:spacing w:before="0" w:after="0"/>
        <w:ind w:hanging="1287"/>
        <w:rPr>
          <w:rFonts w:cs="Arial"/>
          <w:b w:val="0"/>
          <w:bCs/>
          <w:szCs w:val="24"/>
        </w:rPr>
      </w:pPr>
    </w:p>
    <w:p w14:paraId="6C4926C7" w14:textId="527265D9" w:rsidR="00E739E6" w:rsidRPr="001B0BDC" w:rsidRDefault="00E739E6" w:rsidP="00C22780">
      <w:pPr>
        <w:pStyle w:val="BodyTextIndent3"/>
        <w:tabs>
          <w:tab w:val="clear" w:pos="0"/>
          <w:tab w:val="clear" w:pos="1416"/>
          <w:tab w:val="clear" w:pos="2124"/>
        </w:tabs>
        <w:spacing w:before="0" w:after="0"/>
        <w:ind w:left="567" w:hanging="1134"/>
        <w:rPr>
          <w:rFonts w:cs="Arial"/>
          <w:szCs w:val="24"/>
        </w:rPr>
      </w:pPr>
      <w:r w:rsidRPr="00906478">
        <w:rPr>
          <w:rFonts w:cs="Arial"/>
          <w:szCs w:val="24"/>
        </w:rPr>
        <w:t>13.</w:t>
      </w:r>
      <w:r>
        <w:rPr>
          <w:rFonts w:cs="Arial"/>
          <w:szCs w:val="24"/>
        </w:rPr>
        <w:t>3</w:t>
      </w:r>
      <w:r>
        <w:rPr>
          <w:rFonts w:cs="Arial"/>
          <w:b w:val="0"/>
          <w:bCs/>
          <w:szCs w:val="24"/>
        </w:rPr>
        <w:tab/>
      </w:r>
      <w:r w:rsidR="001B0BDC" w:rsidRPr="001B0BDC">
        <w:rPr>
          <w:rFonts w:cs="Arial"/>
          <w:szCs w:val="24"/>
        </w:rPr>
        <w:t>M</w:t>
      </w:r>
      <w:r w:rsidRPr="001B0BDC">
        <w:rPr>
          <w:rFonts w:cs="Arial"/>
          <w:szCs w:val="24"/>
        </w:rPr>
        <w:t xml:space="preserve">atters relating to ExMC Working Groups, not covered in this agenda </w:t>
      </w:r>
    </w:p>
    <w:p w14:paraId="737EC611" w14:textId="2E9A5CEC" w:rsidR="00E739E6" w:rsidRDefault="00C22780" w:rsidP="00C22780">
      <w:pPr>
        <w:pStyle w:val="BodyTextIndent3"/>
        <w:tabs>
          <w:tab w:val="clear" w:pos="0"/>
          <w:tab w:val="clear" w:pos="2124"/>
          <w:tab w:val="left" w:pos="720"/>
        </w:tabs>
        <w:spacing w:before="0" w:after="0"/>
        <w:ind w:left="567" w:hanging="1134"/>
        <w:rPr>
          <w:b w:val="0"/>
          <w:color w:val="3333FF"/>
          <w:kern w:val="4"/>
          <w:sz w:val="22"/>
        </w:rPr>
      </w:pPr>
      <w:r>
        <w:rPr>
          <w:b w:val="0"/>
          <w:color w:val="3333FF"/>
          <w:kern w:val="4"/>
          <w:sz w:val="22"/>
        </w:rPr>
        <w:tab/>
      </w:r>
      <w:r w:rsidR="001B0BDC" w:rsidRPr="00A512E3">
        <w:rPr>
          <w:b w:val="0"/>
          <w:color w:val="3333FF"/>
          <w:kern w:val="4"/>
          <w:sz w:val="22"/>
        </w:rPr>
        <w:t xml:space="preserve">No </w:t>
      </w:r>
      <w:r w:rsidR="001B0BDC">
        <w:rPr>
          <w:b w:val="0"/>
          <w:bCs/>
          <w:color w:val="3333FF"/>
          <w:kern w:val="4"/>
          <w:sz w:val="22"/>
        </w:rPr>
        <w:t>d</w:t>
      </w:r>
      <w:r w:rsidR="001B0BDC" w:rsidRPr="00A512E3">
        <w:rPr>
          <w:b w:val="0"/>
          <w:color w:val="3333FF"/>
          <w:kern w:val="4"/>
          <w:sz w:val="22"/>
        </w:rPr>
        <w:t>ecision recorded</w:t>
      </w:r>
      <w:r w:rsidR="00AF0BE2">
        <w:rPr>
          <w:b w:val="0"/>
          <w:color w:val="3333FF"/>
          <w:kern w:val="4"/>
          <w:sz w:val="22"/>
        </w:rPr>
        <w:t xml:space="preserve"> however the Meeting Report will record the member preference for reactivating ExMC WG8 with meetings of this WG to be remote only in order to assist greater involvement of regulators</w:t>
      </w:r>
      <w:r w:rsidR="001B0BDC" w:rsidRPr="00A512E3">
        <w:rPr>
          <w:b w:val="0"/>
          <w:color w:val="3333FF"/>
          <w:kern w:val="4"/>
          <w:sz w:val="22"/>
        </w:rPr>
        <w:t>.</w:t>
      </w:r>
    </w:p>
    <w:p w14:paraId="1AB692A7" w14:textId="77777777" w:rsidR="001B0BDC" w:rsidRDefault="001B0BDC" w:rsidP="00C22780">
      <w:pPr>
        <w:pStyle w:val="BodyTextIndent3"/>
        <w:tabs>
          <w:tab w:val="clear" w:pos="0"/>
          <w:tab w:val="clear" w:pos="2124"/>
          <w:tab w:val="left" w:pos="720"/>
        </w:tabs>
        <w:spacing w:before="0" w:after="0"/>
        <w:ind w:left="567" w:hanging="1134"/>
        <w:rPr>
          <w:rFonts w:cs="Arial"/>
          <w:szCs w:val="24"/>
        </w:rPr>
      </w:pPr>
    </w:p>
    <w:p w14:paraId="61817056" w14:textId="60533072" w:rsidR="00E739E6" w:rsidRDefault="00E739E6" w:rsidP="00C22780">
      <w:pPr>
        <w:pStyle w:val="BodyTextIndent3"/>
        <w:tabs>
          <w:tab w:val="clear" w:pos="0"/>
          <w:tab w:val="clear" w:pos="2124"/>
        </w:tabs>
        <w:spacing w:before="0" w:after="0"/>
        <w:ind w:left="567" w:hanging="1134"/>
        <w:rPr>
          <w:rFonts w:cs="Arial"/>
          <w:szCs w:val="24"/>
        </w:rPr>
      </w:pPr>
      <w:r>
        <w:rPr>
          <w:rFonts w:cs="Arial"/>
          <w:szCs w:val="24"/>
        </w:rPr>
        <w:t>13.4</w:t>
      </w:r>
      <w:r>
        <w:rPr>
          <w:rFonts w:cs="Arial"/>
          <w:szCs w:val="24"/>
        </w:rPr>
        <w:tab/>
        <w:t>Annual Operational Meetings</w:t>
      </w:r>
    </w:p>
    <w:p w14:paraId="4100322D" w14:textId="5CC5E15F" w:rsidR="001B0BDC" w:rsidRPr="00100672" w:rsidRDefault="001B0BDC" w:rsidP="00C22780">
      <w:pPr>
        <w:ind w:left="567" w:hanging="1134"/>
        <w:rPr>
          <w:rFonts w:ascii="Arial" w:hAnsi="Arial" w:cs="Arial"/>
          <w:b/>
          <w:bCs/>
          <w:color w:val="0000FF"/>
          <w:sz w:val="22"/>
          <w:szCs w:val="22"/>
          <w:u w:val="single"/>
        </w:rPr>
      </w:pPr>
      <w:r>
        <w:rPr>
          <w:rFonts w:cs="Arial"/>
        </w:rPr>
        <w:tab/>
      </w:r>
      <w:r w:rsidRPr="00100672">
        <w:rPr>
          <w:rFonts w:ascii="Arial" w:hAnsi="Arial" w:cs="Arial"/>
          <w:b/>
          <w:bCs/>
          <w:color w:val="0000FF"/>
          <w:sz w:val="22"/>
          <w:szCs w:val="22"/>
          <w:u w:val="single"/>
        </w:rPr>
        <w:t>Decision 202</w:t>
      </w:r>
      <w:r>
        <w:rPr>
          <w:rFonts w:ascii="Arial" w:hAnsi="Arial" w:cs="Arial"/>
          <w:b/>
          <w:bCs/>
          <w:color w:val="0000FF"/>
          <w:sz w:val="22"/>
          <w:szCs w:val="22"/>
          <w:u w:val="single"/>
        </w:rPr>
        <w:t>3</w:t>
      </w:r>
      <w:r w:rsidRPr="00100672">
        <w:rPr>
          <w:rFonts w:ascii="Arial" w:hAnsi="Arial" w:cs="Arial"/>
          <w:b/>
          <w:bCs/>
          <w:color w:val="0000FF"/>
          <w:sz w:val="22"/>
          <w:szCs w:val="22"/>
          <w:u w:val="single"/>
        </w:rPr>
        <w:t>/</w:t>
      </w:r>
      <w:r w:rsidR="00B45A4B">
        <w:rPr>
          <w:rFonts w:ascii="Arial" w:hAnsi="Arial" w:cs="Arial"/>
          <w:b/>
          <w:bCs/>
          <w:color w:val="0000FF"/>
          <w:sz w:val="22"/>
          <w:szCs w:val="22"/>
          <w:u w:val="single"/>
        </w:rPr>
        <w:t>38</w:t>
      </w:r>
    </w:p>
    <w:p w14:paraId="47FE1D79" w14:textId="165A072F" w:rsidR="00516486" w:rsidRDefault="001B0BDC" w:rsidP="00C22780">
      <w:pPr>
        <w:pStyle w:val="BodyTextIndent3"/>
        <w:numPr>
          <w:ilvl w:val="1"/>
          <w:numId w:val="0"/>
        </w:numPr>
        <w:tabs>
          <w:tab w:val="clear" w:pos="1416"/>
        </w:tabs>
        <w:spacing w:before="0" w:after="0"/>
        <w:ind w:left="567" w:hanging="1134"/>
        <w:rPr>
          <w:rFonts w:cs="Arial"/>
          <w:b w:val="0"/>
          <w:bCs/>
          <w:szCs w:val="24"/>
        </w:rPr>
      </w:pPr>
      <w:r>
        <w:rPr>
          <w:rFonts w:eastAsia="Calibri"/>
          <w:color w:val="3333FF"/>
          <w:sz w:val="22"/>
          <w:szCs w:val="22"/>
        </w:rPr>
        <w:tab/>
      </w:r>
      <w:r>
        <w:rPr>
          <w:rFonts w:eastAsia="Calibri"/>
          <w:color w:val="3333FF"/>
          <w:sz w:val="22"/>
          <w:szCs w:val="22"/>
        </w:rPr>
        <w:tab/>
      </w:r>
      <w:r w:rsidRPr="00536985">
        <w:rPr>
          <w:rFonts w:eastAsia="Calibri"/>
          <w:b w:val="0"/>
          <w:bCs/>
          <w:color w:val="3333FF"/>
          <w:sz w:val="22"/>
          <w:szCs w:val="22"/>
        </w:rPr>
        <w:t xml:space="preserve">The meeting </w:t>
      </w:r>
      <w:r>
        <w:rPr>
          <w:rFonts w:eastAsia="Calibri"/>
          <w:b w:val="0"/>
          <w:bCs/>
          <w:color w:val="3333FF"/>
          <w:sz w:val="22"/>
          <w:szCs w:val="22"/>
          <w:u w:val="single"/>
        </w:rPr>
        <w:t>supported</w:t>
      </w:r>
      <w:r w:rsidRPr="001B0BDC">
        <w:rPr>
          <w:rFonts w:eastAsia="Calibri"/>
          <w:b w:val="0"/>
          <w:bCs/>
          <w:color w:val="3333FF"/>
          <w:sz w:val="22"/>
          <w:szCs w:val="22"/>
        </w:rPr>
        <w:t xml:space="preserve"> the US proposal as circulated as ExMC/1969/CD and noted that the Secretariat is </w:t>
      </w:r>
      <w:r>
        <w:rPr>
          <w:rFonts w:eastAsia="Calibri"/>
          <w:b w:val="0"/>
          <w:bCs/>
          <w:color w:val="3333FF"/>
          <w:sz w:val="22"/>
          <w:szCs w:val="22"/>
        </w:rPr>
        <w:t xml:space="preserve">working with Committee Chairs and WG Convenors in </w:t>
      </w:r>
      <w:r w:rsidRPr="001B0BDC">
        <w:rPr>
          <w:rFonts w:eastAsia="Calibri"/>
          <w:b w:val="0"/>
          <w:bCs/>
          <w:color w:val="3333FF"/>
          <w:sz w:val="22"/>
          <w:szCs w:val="22"/>
        </w:rPr>
        <w:t xml:space="preserve">planning </w:t>
      </w:r>
      <w:r>
        <w:rPr>
          <w:rFonts w:eastAsia="Calibri"/>
          <w:b w:val="0"/>
          <w:bCs/>
          <w:color w:val="3333FF"/>
          <w:sz w:val="22"/>
          <w:szCs w:val="22"/>
        </w:rPr>
        <w:t xml:space="preserve">IECEx Operational Meetings in Singapore in </w:t>
      </w:r>
      <w:r w:rsidR="00294227">
        <w:rPr>
          <w:rFonts w:eastAsia="Calibri"/>
          <w:b w:val="0"/>
          <w:bCs/>
          <w:color w:val="3333FF"/>
          <w:sz w:val="22"/>
          <w:szCs w:val="22"/>
        </w:rPr>
        <w:t>the week commencing 4</w:t>
      </w:r>
      <w:r w:rsidR="00294227" w:rsidRPr="00294227">
        <w:rPr>
          <w:rFonts w:eastAsia="Calibri"/>
          <w:b w:val="0"/>
          <w:bCs/>
          <w:color w:val="3333FF"/>
          <w:sz w:val="22"/>
          <w:szCs w:val="22"/>
          <w:vertAlign w:val="superscript"/>
        </w:rPr>
        <w:t>th</w:t>
      </w:r>
      <w:r w:rsidR="00294227">
        <w:rPr>
          <w:rFonts w:eastAsia="Calibri"/>
          <w:b w:val="0"/>
          <w:bCs/>
          <w:color w:val="3333FF"/>
          <w:sz w:val="22"/>
          <w:szCs w:val="22"/>
        </w:rPr>
        <w:t xml:space="preserve"> </w:t>
      </w:r>
      <w:r>
        <w:rPr>
          <w:rFonts w:eastAsia="Calibri"/>
          <w:b w:val="0"/>
          <w:bCs/>
          <w:color w:val="3333FF"/>
          <w:sz w:val="22"/>
          <w:szCs w:val="22"/>
        </w:rPr>
        <w:t>March 2024.</w:t>
      </w:r>
      <w:r w:rsidR="001A3312">
        <w:rPr>
          <w:rFonts w:eastAsia="Calibri"/>
          <w:b w:val="0"/>
          <w:bCs/>
          <w:color w:val="3333FF"/>
          <w:sz w:val="22"/>
          <w:szCs w:val="22"/>
        </w:rPr>
        <w:t xml:space="preserve">  The meeting also agreed that the use of remote meeting tools </w:t>
      </w:r>
      <w:r w:rsidR="00903B39">
        <w:rPr>
          <w:rFonts w:eastAsia="Calibri"/>
          <w:b w:val="0"/>
          <w:bCs/>
          <w:color w:val="3333FF"/>
          <w:sz w:val="22"/>
          <w:szCs w:val="22"/>
        </w:rPr>
        <w:t>at any time may be appropriate.</w:t>
      </w:r>
    </w:p>
    <w:p w14:paraId="7B4A3DDE" w14:textId="77777777" w:rsidR="00516486" w:rsidRPr="008C1DE7" w:rsidRDefault="00516486" w:rsidP="00E739E6">
      <w:pPr>
        <w:pStyle w:val="BodyTextIndent3"/>
        <w:tabs>
          <w:tab w:val="clear" w:pos="1416"/>
        </w:tabs>
        <w:spacing w:before="0" w:after="0"/>
        <w:rPr>
          <w:rFonts w:cs="Arial"/>
          <w:b w:val="0"/>
          <w:bCs/>
          <w:szCs w:val="24"/>
        </w:rPr>
      </w:pPr>
    </w:p>
    <w:bookmarkEnd w:id="5"/>
    <w:p w14:paraId="323DB6E0" w14:textId="76128998" w:rsidR="006B1493" w:rsidRDefault="006C0932" w:rsidP="00F83968">
      <w:pPr>
        <w:ind w:left="709" w:hanging="1135"/>
        <w:rPr>
          <w:rFonts w:ascii="Arial" w:hAnsi="Arial"/>
          <w:b/>
          <w:bCs/>
        </w:rPr>
      </w:pPr>
      <w:r>
        <w:rPr>
          <w:rFonts w:ascii="Arial" w:hAnsi="Arial"/>
          <w:b/>
          <w:bCs/>
        </w:rPr>
        <w:t>13.</w:t>
      </w:r>
      <w:r w:rsidR="00BC5357">
        <w:rPr>
          <w:rFonts w:ascii="Arial" w:hAnsi="Arial"/>
          <w:b/>
          <w:bCs/>
        </w:rPr>
        <w:t>5</w:t>
      </w:r>
      <w:r>
        <w:rPr>
          <w:rFonts w:ascii="Arial" w:hAnsi="Arial"/>
          <w:b/>
          <w:bCs/>
        </w:rPr>
        <w:tab/>
        <w:t>Other Working Groups or Other Matters</w:t>
      </w:r>
    </w:p>
    <w:p w14:paraId="098F09CB" w14:textId="3CA09E31" w:rsidR="001B0BDC" w:rsidRDefault="001B0BDC" w:rsidP="00F83968">
      <w:pPr>
        <w:pStyle w:val="BodyTextIndent3"/>
        <w:tabs>
          <w:tab w:val="clear" w:pos="0"/>
          <w:tab w:val="clear" w:pos="2124"/>
        </w:tabs>
        <w:spacing w:before="0" w:after="0"/>
        <w:ind w:left="709" w:hanging="1135"/>
        <w:rPr>
          <w:b w:val="0"/>
          <w:color w:val="3333FF"/>
          <w:kern w:val="4"/>
          <w:sz w:val="22"/>
        </w:rPr>
      </w:pPr>
      <w:r>
        <w:rPr>
          <w:b w:val="0"/>
          <w:bCs/>
        </w:rPr>
        <w:tab/>
      </w:r>
      <w:r w:rsidRPr="00A512E3">
        <w:rPr>
          <w:b w:val="0"/>
          <w:color w:val="3333FF"/>
          <w:kern w:val="4"/>
          <w:sz w:val="22"/>
        </w:rPr>
        <w:t>N</w:t>
      </w:r>
      <w:r>
        <w:rPr>
          <w:b w:val="0"/>
          <w:bCs/>
          <w:color w:val="3333FF"/>
          <w:kern w:val="4"/>
          <w:sz w:val="22"/>
        </w:rPr>
        <w:t>il - n</w:t>
      </w:r>
      <w:r w:rsidRPr="00A512E3">
        <w:rPr>
          <w:b w:val="0"/>
          <w:color w:val="3333FF"/>
          <w:kern w:val="4"/>
          <w:sz w:val="22"/>
        </w:rPr>
        <w:t xml:space="preserve">o </w:t>
      </w:r>
      <w:r>
        <w:rPr>
          <w:b w:val="0"/>
          <w:bCs/>
          <w:color w:val="3333FF"/>
          <w:kern w:val="4"/>
          <w:sz w:val="22"/>
        </w:rPr>
        <w:t>d</w:t>
      </w:r>
      <w:r w:rsidRPr="00A512E3">
        <w:rPr>
          <w:b w:val="0"/>
          <w:color w:val="3333FF"/>
          <w:kern w:val="4"/>
          <w:sz w:val="22"/>
        </w:rPr>
        <w:t>ecision recorded.</w:t>
      </w:r>
    </w:p>
    <w:p w14:paraId="02FF74D0" w14:textId="4F77577C" w:rsidR="006C0932" w:rsidRDefault="006C0932" w:rsidP="00D91D63">
      <w:pPr>
        <w:ind w:left="567" w:hanging="993"/>
        <w:rPr>
          <w:rFonts w:ascii="Arial" w:hAnsi="Arial"/>
          <w:b/>
          <w:bCs/>
        </w:rPr>
      </w:pPr>
    </w:p>
    <w:p w14:paraId="4471B84B" w14:textId="1944B9DD" w:rsidR="004E12D9" w:rsidRDefault="00E3636B" w:rsidP="00D91D63">
      <w:pPr>
        <w:ind w:left="567" w:hanging="993"/>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F6026D">
        <w:rPr>
          <w:rFonts w:ascii="Arial" w:hAnsi="Arial"/>
          <w:b/>
          <w:bCs/>
        </w:rPr>
        <w:tab/>
      </w:r>
      <w:r w:rsidR="004E12D9">
        <w:rPr>
          <w:rFonts w:ascii="Arial" w:hAnsi="Arial"/>
          <w:b/>
          <w:bCs/>
        </w:rPr>
        <w:t>IEC TC 31 MATTERS</w:t>
      </w:r>
    </w:p>
    <w:p w14:paraId="59B80078" w14:textId="5F81FFF1" w:rsidR="00E3636B" w:rsidRPr="003D3E2E" w:rsidRDefault="004E12D9" w:rsidP="00F6026D">
      <w:pPr>
        <w:ind w:left="567" w:hanging="993"/>
        <w:rPr>
          <w:rFonts w:ascii="Arial" w:hAnsi="Arial"/>
          <w:b/>
          <w:bCs/>
        </w:rPr>
      </w:pPr>
      <w:r>
        <w:rPr>
          <w:rFonts w:ascii="Arial" w:hAnsi="Arial"/>
          <w:b/>
          <w:bCs/>
        </w:rPr>
        <w:t>14.1</w:t>
      </w:r>
      <w:r>
        <w:rPr>
          <w:rFonts w:ascii="Arial" w:hAnsi="Arial"/>
          <w:b/>
          <w:bCs/>
        </w:rPr>
        <w:tab/>
      </w:r>
      <w:r w:rsidR="00F6026D">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3C02B925" w14:textId="02FB466B" w:rsidR="00BA048B" w:rsidRPr="00A640DB" w:rsidRDefault="00E3636B" w:rsidP="00BA048B">
      <w:pPr>
        <w:rPr>
          <w:rFonts w:ascii="Arial" w:hAnsi="Arial" w:cs="Arial"/>
          <w:b/>
          <w:bCs/>
          <w:color w:val="0000FF"/>
          <w:sz w:val="22"/>
          <w:szCs w:val="22"/>
          <w:u w:val="single"/>
        </w:rPr>
      </w:pPr>
      <w:r w:rsidRPr="003D3E2E">
        <w:rPr>
          <w:rFonts w:ascii="Arial" w:hAnsi="Arial"/>
          <w:b/>
          <w:bCs/>
        </w:rPr>
        <w:tab/>
      </w:r>
      <w:r w:rsidR="00BA048B" w:rsidRPr="00A640DB">
        <w:rPr>
          <w:rFonts w:ascii="Arial" w:hAnsi="Arial" w:cs="Arial"/>
          <w:b/>
          <w:bCs/>
          <w:color w:val="0000FF"/>
          <w:sz w:val="22"/>
          <w:szCs w:val="22"/>
          <w:u w:val="single"/>
        </w:rPr>
        <w:t>Decision 202</w:t>
      </w:r>
      <w:r w:rsidR="00BA048B">
        <w:rPr>
          <w:rFonts w:ascii="Arial" w:hAnsi="Arial" w:cs="Arial"/>
          <w:b/>
          <w:bCs/>
          <w:color w:val="0000FF"/>
          <w:sz w:val="22"/>
          <w:szCs w:val="22"/>
          <w:u w:val="single"/>
        </w:rPr>
        <w:t>3</w:t>
      </w:r>
      <w:r w:rsidR="00BA048B" w:rsidRPr="00A640DB">
        <w:rPr>
          <w:rFonts w:ascii="Arial" w:hAnsi="Arial" w:cs="Arial"/>
          <w:b/>
          <w:bCs/>
          <w:color w:val="0000FF"/>
          <w:sz w:val="22"/>
          <w:szCs w:val="22"/>
          <w:u w:val="single"/>
        </w:rPr>
        <w:t>/</w:t>
      </w:r>
      <w:r w:rsidR="00903B39">
        <w:rPr>
          <w:rFonts w:ascii="Arial" w:hAnsi="Arial" w:cs="Arial"/>
          <w:b/>
          <w:bCs/>
          <w:color w:val="0000FF"/>
          <w:sz w:val="22"/>
          <w:szCs w:val="22"/>
          <w:u w:val="single"/>
        </w:rPr>
        <w:t>39</w:t>
      </w:r>
    </w:p>
    <w:p w14:paraId="4F8590EA" w14:textId="12E9AB0A" w:rsidR="00BA048B" w:rsidRDefault="00BA048B" w:rsidP="00BA048B">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sidRPr="000F5D76">
        <w:rPr>
          <w:rFonts w:ascii="Arial" w:eastAsia="Calibri" w:hAnsi="Arial"/>
          <w:color w:val="3333FF"/>
          <w:sz w:val="22"/>
          <w:szCs w:val="20"/>
        </w:rPr>
        <w:t xml:space="preserve">The Meeting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by </w:t>
      </w:r>
      <w:r w:rsidRPr="000F5D76">
        <w:rPr>
          <w:rFonts w:ascii="Arial" w:eastAsia="Calibri" w:hAnsi="Arial"/>
          <w:color w:val="3333FF"/>
          <w:sz w:val="22"/>
          <w:szCs w:val="20"/>
        </w:rPr>
        <w:t>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Dr Martin Thedens</w:t>
      </w:r>
      <w:r w:rsidRPr="000F5D76">
        <w:rPr>
          <w:rFonts w:ascii="Arial" w:eastAsia="Calibri" w:hAnsi="Arial"/>
          <w:color w:val="3333FF"/>
          <w:sz w:val="22"/>
          <w:szCs w:val="20"/>
        </w:rPr>
        <w:t xml:space="preserve"> on </w:t>
      </w:r>
      <w:r>
        <w:rPr>
          <w:rFonts w:ascii="Arial" w:eastAsia="Calibri" w:hAnsi="Arial"/>
          <w:color w:val="3333FF"/>
          <w:sz w:val="22"/>
          <w:szCs w:val="20"/>
        </w:rPr>
        <w:t>IEC TC 31</w:t>
      </w:r>
      <w:r w:rsidRPr="000F5D76">
        <w:rPr>
          <w:rFonts w:ascii="Arial" w:eastAsia="Calibri" w:hAnsi="Arial"/>
          <w:color w:val="3333FF"/>
          <w:sz w:val="22"/>
          <w:szCs w:val="20"/>
        </w:rPr>
        <w:t xml:space="preserve"> activities and work since the</w:t>
      </w:r>
      <w:r>
        <w:rPr>
          <w:rFonts w:ascii="Arial" w:eastAsia="Calibri" w:hAnsi="Arial"/>
          <w:color w:val="3333FF"/>
          <w:sz w:val="22"/>
          <w:szCs w:val="20"/>
        </w:rPr>
        <w:t xml:space="preserve"> 2022</w:t>
      </w:r>
      <w:r w:rsidRPr="000F5D76">
        <w:rPr>
          <w:rFonts w:ascii="Arial" w:eastAsia="Calibri" w:hAnsi="Arial"/>
          <w:color w:val="3333FF"/>
          <w:sz w:val="22"/>
          <w:szCs w:val="20"/>
        </w:rPr>
        <w:t xml:space="preserve"> ExMC </w:t>
      </w:r>
      <w:r>
        <w:rPr>
          <w:rFonts w:ascii="Arial" w:eastAsia="Calibri" w:hAnsi="Arial"/>
          <w:color w:val="3333FF"/>
          <w:sz w:val="22"/>
          <w:szCs w:val="20"/>
        </w:rPr>
        <w:t>m</w:t>
      </w:r>
      <w:r w:rsidRPr="000F5D76">
        <w:rPr>
          <w:rFonts w:ascii="Arial" w:eastAsia="Calibri" w:hAnsi="Arial"/>
          <w:color w:val="3333FF"/>
          <w:sz w:val="22"/>
          <w:szCs w:val="20"/>
        </w:rPr>
        <w:t>eeting</w:t>
      </w:r>
      <w:r>
        <w:rPr>
          <w:rFonts w:ascii="Arial" w:eastAsia="Calibri" w:hAnsi="Arial"/>
          <w:color w:val="3333FF"/>
          <w:sz w:val="22"/>
          <w:szCs w:val="20"/>
        </w:rPr>
        <w:t>.</w:t>
      </w:r>
    </w:p>
    <w:p w14:paraId="51FC79C8" w14:textId="77777777" w:rsidR="004E12D9" w:rsidRDefault="004E12D9" w:rsidP="00F6026D">
      <w:pPr>
        <w:tabs>
          <w:tab w:val="left" w:pos="709"/>
        </w:tabs>
        <w:ind w:left="708" w:hanging="993"/>
        <w:rPr>
          <w:rFonts w:ascii="Arial" w:hAnsi="Arial"/>
        </w:rPr>
      </w:pPr>
    </w:p>
    <w:p w14:paraId="5DD8C613" w14:textId="77777777" w:rsidR="004E12D9" w:rsidRPr="004E12D9" w:rsidRDefault="004E12D9" w:rsidP="00F6026D">
      <w:pPr>
        <w:tabs>
          <w:tab w:val="num" w:pos="720"/>
        </w:tabs>
        <w:ind w:left="720" w:hanging="1146"/>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502DAD66" w14:textId="0C998FEA" w:rsidR="00BA048B" w:rsidRPr="00A640DB" w:rsidRDefault="00E3636B" w:rsidP="00BA048B">
      <w:pPr>
        <w:rPr>
          <w:rFonts w:ascii="Arial" w:hAnsi="Arial" w:cs="Arial"/>
          <w:b/>
          <w:bCs/>
          <w:color w:val="0000FF"/>
          <w:sz w:val="22"/>
          <w:szCs w:val="22"/>
          <w:u w:val="single"/>
        </w:rPr>
      </w:pPr>
      <w:r w:rsidRPr="003D3E2E">
        <w:rPr>
          <w:rFonts w:ascii="Arial" w:hAnsi="Arial"/>
        </w:rPr>
        <w:t xml:space="preserve"> </w:t>
      </w:r>
      <w:r w:rsidR="004E12D9">
        <w:rPr>
          <w:rFonts w:ascii="Arial" w:hAnsi="Arial"/>
        </w:rPr>
        <w:tab/>
      </w:r>
      <w:r w:rsidR="00BA048B" w:rsidRPr="00A640DB">
        <w:rPr>
          <w:rFonts w:ascii="Arial" w:hAnsi="Arial" w:cs="Arial"/>
          <w:b/>
          <w:bCs/>
          <w:color w:val="0000FF"/>
          <w:sz w:val="22"/>
          <w:szCs w:val="22"/>
          <w:u w:val="single"/>
        </w:rPr>
        <w:t>Decision 202</w:t>
      </w:r>
      <w:r w:rsidR="00BA048B" w:rsidRPr="00CA2DF8">
        <w:rPr>
          <w:rFonts w:ascii="Arial" w:hAnsi="Arial" w:cs="Arial"/>
          <w:b/>
          <w:bCs/>
          <w:color w:val="0000FF"/>
          <w:sz w:val="22"/>
          <w:szCs w:val="22"/>
          <w:u w:val="single"/>
        </w:rPr>
        <w:t>3/</w:t>
      </w:r>
      <w:r w:rsidR="00903B39" w:rsidRPr="00CA2DF8">
        <w:rPr>
          <w:rFonts w:ascii="Arial" w:hAnsi="Arial" w:cs="Arial"/>
          <w:b/>
          <w:bCs/>
          <w:color w:val="0000FF"/>
          <w:sz w:val="22"/>
          <w:szCs w:val="22"/>
          <w:u w:val="single"/>
        </w:rPr>
        <w:t>40</w:t>
      </w:r>
    </w:p>
    <w:p w14:paraId="60339E44" w14:textId="5A13A809" w:rsidR="00E3636B" w:rsidRDefault="00BA048B" w:rsidP="00BA048B">
      <w:p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0F5D76">
        <w:rPr>
          <w:rFonts w:ascii="Arial" w:eastAsia="Calibri" w:hAnsi="Arial"/>
          <w:color w:val="3333FF"/>
          <w:sz w:val="22"/>
          <w:szCs w:val="20"/>
        </w:rPr>
        <w:t xml:space="preserve">The Meeting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by </w:t>
      </w:r>
      <w:r w:rsidRPr="000F5D76">
        <w:rPr>
          <w:rFonts w:ascii="Arial" w:eastAsia="Calibri" w:hAnsi="Arial"/>
          <w:color w:val="3333FF"/>
          <w:sz w:val="22"/>
          <w:szCs w:val="20"/>
        </w:rPr>
        <w:t>the IEC TC31</w:t>
      </w:r>
      <w:r>
        <w:rPr>
          <w:rFonts w:ascii="Arial" w:eastAsia="Calibri" w:hAnsi="Arial"/>
          <w:color w:val="3333FF"/>
          <w:sz w:val="22"/>
          <w:szCs w:val="20"/>
        </w:rPr>
        <w:t xml:space="preserve"> / IECEx</w:t>
      </w:r>
      <w:r w:rsidRPr="000F5D76">
        <w:rPr>
          <w:rFonts w:ascii="Arial" w:eastAsia="Calibri" w:hAnsi="Arial"/>
          <w:color w:val="3333FF"/>
          <w:sz w:val="22"/>
          <w:szCs w:val="20"/>
        </w:rPr>
        <w:t xml:space="preserve"> </w:t>
      </w:r>
      <w:r>
        <w:rPr>
          <w:rFonts w:ascii="Arial" w:eastAsia="Calibri" w:hAnsi="Arial"/>
          <w:color w:val="3333FF"/>
          <w:sz w:val="22"/>
          <w:szCs w:val="20"/>
        </w:rPr>
        <w:t xml:space="preserve">JWG 50 </w:t>
      </w:r>
      <w:r w:rsidRPr="000F5D76">
        <w:rPr>
          <w:rFonts w:ascii="Arial" w:eastAsia="Calibri" w:hAnsi="Arial"/>
          <w:color w:val="3333FF"/>
          <w:sz w:val="22"/>
          <w:szCs w:val="20"/>
        </w:rPr>
        <w:t>C</w:t>
      </w:r>
      <w:r>
        <w:rPr>
          <w:rFonts w:ascii="Arial" w:eastAsia="Calibri" w:hAnsi="Arial"/>
          <w:color w:val="3333FF"/>
          <w:sz w:val="22"/>
          <w:szCs w:val="20"/>
        </w:rPr>
        <w:t>onvenor. Mr Tim Krause</w:t>
      </w:r>
      <w:r w:rsidR="004E12D9">
        <w:rPr>
          <w:rFonts w:ascii="Arial" w:hAnsi="Arial"/>
        </w:rPr>
        <w:t xml:space="preserve">. </w:t>
      </w:r>
    </w:p>
    <w:p w14:paraId="27FED23B" w14:textId="77777777" w:rsidR="00CA2DF8" w:rsidRDefault="00CA2DF8" w:rsidP="00BA048B">
      <w:p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7BCD8D99" w14:textId="2FBF277D" w:rsidR="00854B94" w:rsidRDefault="00C90507" w:rsidP="00F6026D">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b/>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854B94">
        <w:rPr>
          <w:rFonts w:ascii="Arial" w:hAnsi="Arial"/>
          <w:b/>
          <w:bCs/>
        </w:rPr>
        <w:t>ISO TC 197 MATTERS</w:t>
      </w:r>
    </w:p>
    <w:p w14:paraId="3528A33E" w14:textId="31F65627" w:rsidR="00854B94" w:rsidRDefault="00854B94" w:rsidP="00F6026D">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16" w:hanging="1142"/>
        <w:rPr>
          <w:rFonts w:ascii="Arial" w:hAnsi="Arial"/>
          <w:b/>
          <w:bCs/>
        </w:rPr>
      </w:pPr>
      <w:r>
        <w:rPr>
          <w:rFonts w:ascii="Arial" w:hAnsi="Arial"/>
          <w:b/>
          <w:bCs/>
        </w:rPr>
        <w:t>15.1</w:t>
      </w:r>
      <w:r>
        <w:rPr>
          <w:rFonts w:ascii="Arial" w:hAnsi="Arial"/>
          <w:b/>
          <w:bCs/>
        </w:rPr>
        <w:tab/>
        <w:t xml:space="preserve">Report from ISO TC 197/SC 1 </w:t>
      </w:r>
      <w:r w:rsidRPr="00854B94">
        <w:rPr>
          <w:rFonts w:ascii="Arial" w:hAnsi="Arial"/>
          <w:b/>
          <w:bCs/>
        </w:rPr>
        <w:t>Hydrogen at scale and horizontal energy systems</w:t>
      </w:r>
    </w:p>
    <w:p w14:paraId="7927A9E0" w14:textId="5B961DCE" w:rsidR="009E18F1" w:rsidRPr="00A640DB" w:rsidRDefault="00854B94" w:rsidP="009E18F1">
      <w:pPr>
        <w:rPr>
          <w:rFonts w:ascii="Arial" w:hAnsi="Arial" w:cs="Arial"/>
          <w:b/>
          <w:bCs/>
          <w:color w:val="0000FF"/>
          <w:sz w:val="22"/>
          <w:szCs w:val="22"/>
          <w:u w:val="single"/>
        </w:rPr>
      </w:pPr>
      <w:r>
        <w:rPr>
          <w:rFonts w:ascii="Arial" w:hAnsi="Arial"/>
          <w:b/>
          <w:bCs/>
        </w:rPr>
        <w:tab/>
      </w:r>
      <w:r w:rsidR="009E18F1" w:rsidRPr="00A640DB">
        <w:rPr>
          <w:rFonts w:ascii="Arial" w:hAnsi="Arial" w:cs="Arial"/>
          <w:b/>
          <w:bCs/>
          <w:color w:val="0000FF"/>
          <w:sz w:val="22"/>
          <w:szCs w:val="22"/>
          <w:u w:val="single"/>
        </w:rPr>
        <w:t>Decision 202</w:t>
      </w:r>
      <w:r w:rsidR="009E18F1">
        <w:rPr>
          <w:rFonts w:ascii="Arial" w:hAnsi="Arial" w:cs="Arial"/>
          <w:b/>
          <w:bCs/>
          <w:color w:val="0000FF"/>
          <w:sz w:val="22"/>
          <w:szCs w:val="22"/>
          <w:u w:val="single"/>
        </w:rPr>
        <w:t>3</w:t>
      </w:r>
      <w:r w:rsidR="009E18F1" w:rsidRPr="00C22780">
        <w:rPr>
          <w:rFonts w:ascii="Arial" w:hAnsi="Arial" w:cs="Arial"/>
          <w:b/>
          <w:bCs/>
          <w:color w:val="0000FF"/>
          <w:sz w:val="22"/>
          <w:szCs w:val="22"/>
          <w:u w:val="single"/>
        </w:rPr>
        <w:t>/4</w:t>
      </w:r>
      <w:r w:rsidR="00C22780" w:rsidRPr="00C22780">
        <w:rPr>
          <w:rFonts w:ascii="Arial" w:hAnsi="Arial" w:cs="Arial"/>
          <w:b/>
          <w:bCs/>
          <w:color w:val="0000FF"/>
          <w:sz w:val="22"/>
          <w:szCs w:val="22"/>
          <w:u w:val="single"/>
        </w:rPr>
        <w:t>1</w:t>
      </w:r>
    </w:p>
    <w:p w14:paraId="7607F192" w14:textId="6CC6800C" w:rsidR="00854B94" w:rsidRPr="009E18F1" w:rsidRDefault="009E18F1" w:rsidP="009E18F1">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sidRPr="000F5D76">
        <w:rPr>
          <w:rFonts w:ascii="Arial" w:eastAsia="Calibri" w:hAnsi="Arial"/>
          <w:color w:val="3333FF"/>
          <w:sz w:val="22"/>
          <w:szCs w:val="20"/>
        </w:rPr>
        <w:t xml:space="preserve">The Meeting </w:t>
      </w:r>
      <w:r w:rsidRPr="009E18F1">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a report from</w:t>
      </w:r>
      <w:r w:rsidR="00854B94" w:rsidRPr="009E18F1">
        <w:rPr>
          <w:rFonts w:ascii="Arial" w:eastAsia="Calibri" w:hAnsi="Arial"/>
          <w:color w:val="3333FF"/>
          <w:sz w:val="22"/>
          <w:szCs w:val="20"/>
        </w:rPr>
        <w:t xml:space="preserve"> the ISO TC 197/SC1 Chair, Andrei Tchouvelev, on both the activities of ISO TC 197 and the collaboration with IECEx noting the formation of a formal liaison between IECEx and </w:t>
      </w:r>
      <w:r w:rsidR="00AA72B5" w:rsidRPr="009E18F1">
        <w:rPr>
          <w:rFonts w:ascii="Arial" w:eastAsia="Calibri" w:hAnsi="Arial"/>
          <w:color w:val="3333FF"/>
          <w:sz w:val="22"/>
          <w:szCs w:val="20"/>
        </w:rPr>
        <w:t>ISO/TC 197/SC1 early in 2023 and appointment of Dr Thorsten Arnhold as the IECEx Liaison Officer to ISO TC 197/SC1.</w:t>
      </w:r>
    </w:p>
    <w:p w14:paraId="41DEF910" w14:textId="3562607A" w:rsidR="00854B94" w:rsidRDefault="00854B94"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bCs/>
        </w:rPr>
      </w:pPr>
    </w:p>
    <w:p w14:paraId="226E3339" w14:textId="431BB118" w:rsidR="00AA72B5" w:rsidRPr="00AA72B5" w:rsidRDefault="00AA72B5" w:rsidP="00AA72B5">
      <w:pPr>
        <w:ind w:hanging="567"/>
        <w:rPr>
          <w:rFonts w:ascii="Arial" w:hAnsi="Arial" w:cs="Arial"/>
          <w:b/>
        </w:rPr>
      </w:pPr>
      <w:r>
        <w:rPr>
          <w:rFonts w:ascii="Arial" w:hAnsi="Arial"/>
          <w:b/>
          <w:bCs/>
        </w:rPr>
        <w:t>15.2</w:t>
      </w:r>
      <w:r>
        <w:rPr>
          <w:rFonts w:ascii="Arial" w:hAnsi="Arial"/>
          <w:b/>
          <w:bCs/>
        </w:rPr>
        <w:tab/>
      </w:r>
      <w:r>
        <w:rPr>
          <w:rFonts w:ascii="Arial" w:hAnsi="Arial"/>
          <w:b/>
          <w:bCs/>
        </w:rPr>
        <w:tab/>
      </w:r>
      <w:r w:rsidRPr="00AA72B5">
        <w:rPr>
          <w:rFonts w:ascii="Arial" w:hAnsi="Arial" w:cs="Arial"/>
          <w:b/>
        </w:rPr>
        <w:t>IECEx application to the Hydrogen economy</w:t>
      </w:r>
      <w:r>
        <w:rPr>
          <w:rFonts w:ascii="Arial" w:hAnsi="Arial" w:cs="Arial"/>
          <w:b/>
        </w:rPr>
        <w:t xml:space="preserve"> – Report from WG19</w:t>
      </w:r>
    </w:p>
    <w:p w14:paraId="3BBD2313" w14:textId="08B7773F" w:rsidR="009E18F1" w:rsidRPr="00A640DB" w:rsidRDefault="00AA72B5" w:rsidP="009E18F1">
      <w:pPr>
        <w:rPr>
          <w:rFonts w:ascii="Arial" w:hAnsi="Arial" w:cs="Arial"/>
          <w:b/>
          <w:bCs/>
          <w:color w:val="0000FF"/>
          <w:sz w:val="22"/>
          <w:szCs w:val="22"/>
          <w:u w:val="single"/>
        </w:rPr>
      </w:pPr>
      <w:r w:rsidRPr="00D3663A">
        <w:rPr>
          <w:rFonts w:cs="Arial"/>
        </w:rPr>
        <w:tab/>
      </w:r>
      <w:r w:rsidR="009E18F1" w:rsidRPr="00A640DB">
        <w:rPr>
          <w:rFonts w:ascii="Arial" w:hAnsi="Arial" w:cs="Arial"/>
          <w:b/>
          <w:bCs/>
          <w:color w:val="0000FF"/>
          <w:sz w:val="22"/>
          <w:szCs w:val="22"/>
          <w:u w:val="single"/>
        </w:rPr>
        <w:t xml:space="preserve">Decision </w:t>
      </w:r>
      <w:r w:rsidR="009E18F1" w:rsidRPr="00C22780">
        <w:rPr>
          <w:rFonts w:ascii="Arial" w:hAnsi="Arial" w:cs="Arial"/>
          <w:b/>
          <w:bCs/>
          <w:color w:val="0000FF"/>
          <w:sz w:val="22"/>
          <w:szCs w:val="22"/>
          <w:u w:val="single"/>
        </w:rPr>
        <w:t>2023/4</w:t>
      </w:r>
      <w:r w:rsidR="00C22780" w:rsidRPr="00C22780">
        <w:rPr>
          <w:rFonts w:ascii="Arial" w:hAnsi="Arial" w:cs="Arial"/>
          <w:b/>
          <w:bCs/>
          <w:color w:val="0000FF"/>
          <w:sz w:val="22"/>
          <w:szCs w:val="22"/>
          <w:u w:val="single"/>
        </w:rPr>
        <w:t>2</w:t>
      </w:r>
    </w:p>
    <w:p w14:paraId="3F447467" w14:textId="62ECDC56" w:rsidR="00BB71E1" w:rsidRDefault="009E18F1" w:rsidP="009E18F1">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sidRPr="000F5D76">
        <w:rPr>
          <w:rFonts w:ascii="Arial" w:eastAsia="Calibri" w:hAnsi="Arial"/>
          <w:color w:val="3333FF"/>
          <w:sz w:val="22"/>
          <w:szCs w:val="20"/>
        </w:rPr>
        <w:t xml:space="preserve">The Meeting </w:t>
      </w:r>
      <w:r w:rsidRPr="009E18F1">
        <w:rPr>
          <w:rFonts w:ascii="Arial" w:eastAsia="Calibri" w:hAnsi="Arial"/>
          <w:color w:val="3333FF"/>
          <w:sz w:val="22"/>
          <w:szCs w:val="20"/>
        </w:rPr>
        <w:t>accepted</w:t>
      </w:r>
      <w:r w:rsidRPr="000F5D76">
        <w:rPr>
          <w:rFonts w:ascii="Arial" w:eastAsia="Calibri" w:hAnsi="Arial"/>
          <w:color w:val="3333FF"/>
          <w:sz w:val="22"/>
          <w:szCs w:val="20"/>
        </w:rPr>
        <w:t xml:space="preserve"> </w:t>
      </w:r>
      <w:r>
        <w:rPr>
          <w:rFonts w:ascii="Arial" w:eastAsia="Calibri" w:hAnsi="Arial"/>
          <w:color w:val="3333FF"/>
          <w:sz w:val="22"/>
          <w:szCs w:val="20"/>
        </w:rPr>
        <w:t>a report from</w:t>
      </w:r>
      <w:r w:rsidRPr="009E18F1">
        <w:rPr>
          <w:rFonts w:ascii="Arial" w:eastAsia="Calibri" w:hAnsi="Arial"/>
          <w:color w:val="3333FF"/>
          <w:sz w:val="22"/>
          <w:szCs w:val="20"/>
        </w:rPr>
        <w:t xml:space="preserve"> </w:t>
      </w:r>
      <w:r w:rsidR="00AA72B5" w:rsidRPr="009E18F1">
        <w:rPr>
          <w:rFonts w:ascii="Arial" w:eastAsia="Calibri" w:hAnsi="Arial"/>
          <w:color w:val="3333FF"/>
          <w:sz w:val="22"/>
          <w:szCs w:val="20"/>
        </w:rPr>
        <w:t>Dr Arnhold on the activities of ExMC Working Group WG 19, Application of IECEx to the Hydrogen Economy</w:t>
      </w:r>
      <w:r>
        <w:rPr>
          <w:rFonts w:ascii="Arial" w:eastAsia="Calibri" w:hAnsi="Arial"/>
          <w:color w:val="3333FF"/>
          <w:sz w:val="22"/>
          <w:szCs w:val="20"/>
        </w:rPr>
        <w:t xml:space="preserve"> (as circulated as ExMC/1989/R</w:t>
      </w:r>
      <w:r w:rsidR="008A6C40">
        <w:rPr>
          <w:rFonts w:ascii="Arial" w:eastAsia="Calibri" w:hAnsi="Arial"/>
          <w:color w:val="3333FF"/>
          <w:sz w:val="22"/>
          <w:szCs w:val="20"/>
        </w:rPr>
        <w:t>)</w:t>
      </w:r>
      <w:r w:rsidR="00AA72B5" w:rsidRPr="009E18F1">
        <w:rPr>
          <w:rFonts w:ascii="Arial" w:eastAsia="Calibri" w:hAnsi="Arial"/>
          <w:color w:val="3333FF"/>
          <w:sz w:val="22"/>
          <w:szCs w:val="20"/>
        </w:rPr>
        <w:t xml:space="preserve">.  Members </w:t>
      </w:r>
      <w:r w:rsidR="00BB71E1">
        <w:rPr>
          <w:rFonts w:ascii="Arial" w:eastAsia="Calibri" w:hAnsi="Arial"/>
          <w:color w:val="3333FF"/>
          <w:sz w:val="22"/>
          <w:szCs w:val="20"/>
        </w:rPr>
        <w:t>accepted and agreed all five recommendations listed in ExMC/1989/R</w:t>
      </w:r>
      <w:r w:rsidR="004E2037">
        <w:rPr>
          <w:rFonts w:ascii="Arial" w:eastAsia="Calibri" w:hAnsi="Arial"/>
          <w:color w:val="3333FF"/>
          <w:sz w:val="22"/>
          <w:szCs w:val="20"/>
        </w:rPr>
        <w:t>.</w:t>
      </w:r>
    </w:p>
    <w:p w14:paraId="7114B22F" w14:textId="77777777" w:rsidR="004E2037" w:rsidRDefault="004E2037" w:rsidP="009E18F1">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p>
    <w:p w14:paraId="68B861A9" w14:textId="17367BF7" w:rsidR="00985212" w:rsidRPr="003D3E2E" w:rsidRDefault="00FD2954"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Pr>
          <w:rFonts w:ascii="Arial" w:hAnsi="Arial"/>
          <w:b/>
          <w:bCs/>
        </w:rPr>
        <w:lastRenderedPageBreak/>
        <w:t>16</w:t>
      </w:r>
      <w:r>
        <w:rPr>
          <w:rFonts w:ascii="Arial" w:hAnsi="Arial"/>
          <w:b/>
          <w:bCs/>
        </w:rPr>
        <w:tab/>
      </w:r>
      <w:r>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237B8CD5" w:rsidR="00E711A1" w:rsidRPr="00E51CF6" w:rsidRDefault="00E51CF6"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w:t>
      </w:r>
      <w:r w:rsidR="00FD2954">
        <w:rPr>
          <w:rFonts w:ascii="Arial" w:hAnsi="Arial"/>
          <w:b/>
          <w:iCs/>
        </w:rPr>
        <w:t>6</w:t>
      </w:r>
      <w:r w:rsidRPr="00E51CF6">
        <w:rPr>
          <w:rFonts w:ascii="Arial" w:hAnsi="Arial"/>
          <w:b/>
          <w:iCs/>
        </w:rPr>
        <w:t>.</w:t>
      </w:r>
      <w:r w:rsidR="00FD2954">
        <w:rPr>
          <w:rFonts w:ascii="Arial" w:hAnsi="Arial"/>
          <w:b/>
          <w:iCs/>
        </w:rPr>
        <w:t>1</w:t>
      </w:r>
      <w:r w:rsidRPr="00E51CF6">
        <w:rPr>
          <w:rFonts w:ascii="Arial" w:hAnsi="Arial"/>
          <w:b/>
          <w:iCs/>
        </w:rPr>
        <w:tab/>
      </w:r>
      <w:r w:rsidR="00E711A1" w:rsidRPr="00E51CF6">
        <w:rPr>
          <w:rFonts w:ascii="Arial" w:hAnsi="Arial"/>
          <w:b/>
          <w:iCs/>
        </w:rPr>
        <w:t>Reports</w:t>
      </w:r>
    </w:p>
    <w:p w14:paraId="432FC4D2" w14:textId="20602A1A" w:rsidR="00E861C9" w:rsidRPr="00743237" w:rsidRDefault="00E711A1" w:rsidP="00E861C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cs="Arial"/>
          <w:b/>
          <w:bCs/>
          <w:color w:val="0000FF"/>
          <w:sz w:val="22"/>
          <w:szCs w:val="22"/>
          <w:u w:val="single"/>
        </w:rPr>
      </w:pPr>
      <w:r>
        <w:rPr>
          <w:rFonts w:ascii="Arial" w:hAnsi="Arial"/>
          <w:bCs/>
          <w:iCs/>
        </w:rPr>
        <w:tab/>
      </w:r>
      <w:r>
        <w:rPr>
          <w:rFonts w:ascii="Arial" w:hAnsi="Arial"/>
          <w:bCs/>
          <w:iCs/>
        </w:rPr>
        <w:tab/>
      </w:r>
      <w:r w:rsidR="00E861C9" w:rsidRPr="00743237">
        <w:rPr>
          <w:rFonts w:ascii="Arial" w:hAnsi="Arial" w:cs="Arial"/>
          <w:b/>
          <w:bCs/>
          <w:color w:val="0000FF"/>
          <w:sz w:val="22"/>
          <w:szCs w:val="22"/>
          <w:u w:val="single"/>
        </w:rPr>
        <w:t xml:space="preserve">Decision </w:t>
      </w:r>
      <w:r w:rsidR="00E861C9" w:rsidRPr="00FE75B4">
        <w:rPr>
          <w:rFonts w:ascii="Arial" w:hAnsi="Arial" w:cs="Arial"/>
          <w:b/>
          <w:bCs/>
          <w:color w:val="0000FF"/>
          <w:sz w:val="22"/>
          <w:szCs w:val="22"/>
          <w:u w:val="single"/>
        </w:rPr>
        <w:t>2023/4</w:t>
      </w:r>
      <w:r w:rsidR="00FE75B4" w:rsidRPr="00FE75B4">
        <w:rPr>
          <w:rFonts w:ascii="Arial" w:hAnsi="Arial" w:cs="Arial"/>
          <w:b/>
          <w:bCs/>
          <w:color w:val="0000FF"/>
          <w:sz w:val="22"/>
          <w:szCs w:val="22"/>
          <w:u w:val="single"/>
        </w:rPr>
        <w:t>3</w:t>
      </w:r>
    </w:p>
    <w:p w14:paraId="1A9E88C1" w14:textId="60E0CE5B" w:rsidR="00E861C9" w:rsidRDefault="00E861C9" w:rsidP="00E861C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sidRPr="00743237">
        <w:rPr>
          <w:rFonts w:ascii="Arial" w:eastAsia="Calibri" w:hAnsi="Arial"/>
          <w:color w:val="3333FF"/>
          <w:sz w:val="22"/>
          <w:szCs w:val="20"/>
        </w:rPr>
        <w:t xml:space="preserve">The Meeting </w:t>
      </w:r>
      <w:r w:rsidRPr="00743237">
        <w:rPr>
          <w:rFonts w:ascii="Arial" w:eastAsia="Calibri" w:hAnsi="Arial"/>
          <w:color w:val="3333FF"/>
          <w:sz w:val="22"/>
          <w:szCs w:val="20"/>
          <w:u w:val="single"/>
        </w:rPr>
        <w:t>accepted</w:t>
      </w:r>
      <w:r w:rsidRPr="00743237">
        <w:rPr>
          <w:rFonts w:ascii="Arial" w:eastAsia="Calibri" w:hAnsi="Arial"/>
          <w:color w:val="3333FF"/>
          <w:sz w:val="22"/>
          <w:szCs w:val="20"/>
        </w:rPr>
        <w:t xml:space="preserve"> a report </w:t>
      </w:r>
      <w:r w:rsidR="00FE75B4">
        <w:rPr>
          <w:rFonts w:ascii="Arial" w:eastAsia="Calibri" w:hAnsi="Arial"/>
          <w:color w:val="3333FF"/>
          <w:sz w:val="22"/>
          <w:szCs w:val="20"/>
        </w:rPr>
        <w:t xml:space="preserve">from the USA NC </w:t>
      </w:r>
      <w:r w:rsidRPr="00743237">
        <w:rPr>
          <w:rFonts w:ascii="Arial" w:eastAsia="Calibri" w:hAnsi="Arial"/>
          <w:color w:val="3333FF"/>
          <w:sz w:val="22"/>
          <w:szCs w:val="20"/>
        </w:rPr>
        <w:t>as circulated as ExMC/1</w:t>
      </w:r>
      <w:r>
        <w:rPr>
          <w:rFonts w:ascii="Arial" w:eastAsia="Calibri" w:hAnsi="Arial"/>
          <w:color w:val="3333FF"/>
          <w:sz w:val="22"/>
          <w:szCs w:val="20"/>
        </w:rPr>
        <w:t>984</w:t>
      </w:r>
      <w:r w:rsidRPr="00743237">
        <w:rPr>
          <w:rFonts w:ascii="Arial" w:eastAsia="Calibri" w:hAnsi="Arial"/>
          <w:color w:val="3333FF"/>
          <w:sz w:val="22"/>
          <w:szCs w:val="20"/>
        </w:rPr>
        <w:t>/INF.</w:t>
      </w:r>
    </w:p>
    <w:p w14:paraId="59F6A594" w14:textId="77777777" w:rsidR="00E861C9" w:rsidRDefault="00E861C9" w:rsidP="00E861C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p>
    <w:p w14:paraId="41ABD46E" w14:textId="2C0D2A93" w:rsidR="00E861C9" w:rsidRPr="007E18B9" w:rsidRDefault="00E861C9" w:rsidP="00E861C9">
      <w:pPr>
        <w:ind w:left="708"/>
        <w:rPr>
          <w:rFonts w:ascii="Arial" w:hAnsi="Arial" w:cs="Arial"/>
          <w:b/>
          <w:bCs/>
          <w:color w:val="0000FF"/>
          <w:sz w:val="22"/>
          <w:szCs w:val="22"/>
          <w:u w:val="single"/>
        </w:rPr>
      </w:pPr>
      <w:r w:rsidRPr="007E18B9">
        <w:rPr>
          <w:rFonts w:ascii="Arial" w:hAnsi="Arial" w:cs="Arial"/>
          <w:b/>
          <w:bCs/>
          <w:color w:val="0000FF"/>
          <w:sz w:val="22"/>
          <w:szCs w:val="22"/>
          <w:u w:val="single"/>
        </w:rPr>
        <w:t>Decisi</w:t>
      </w:r>
      <w:r w:rsidRPr="00FE75B4">
        <w:rPr>
          <w:rFonts w:ascii="Arial" w:hAnsi="Arial" w:cs="Arial"/>
          <w:b/>
          <w:bCs/>
          <w:color w:val="0000FF"/>
          <w:sz w:val="22"/>
          <w:szCs w:val="22"/>
          <w:u w:val="single"/>
        </w:rPr>
        <w:t>on 2023/4</w:t>
      </w:r>
      <w:r w:rsidR="00FE75B4" w:rsidRPr="00FE75B4">
        <w:rPr>
          <w:rFonts w:ascii="Arial" w:hAnsi="Arial" w:cs="Arial"/>
          <w:b/>
          <w:bCs/>
          <w:color w:val="0000FF"/>
          <w:sz w:val="22"/>
          <w:szCs w:val="22"/>
          <w:u w:val="single"/>
        </w:rPr>
        <w:t>4</w:t>
      </w:r>
    </w:p>
    <w:p w14:paraId="78015A06" w14:textId="728949AE" w:rsidR="00E861C9" w:rsidRDefault="00E861C9" w:rsidP="00E861C9">
      <w:pPr>
        <w:ind w:left="708"/>
        <w:rPr>
          <w:rFonts w:ascii="Arial" w:eastAsia="Calibri" w:hAnsi="Arial"/>
          <w:color w:val="3333FF"/>
          <w:sz w:val="22"/>
          <w:szCs w:val="20"/>
        </w:rPr>
      </w:pPr>
      <w:r w:rsidRPr="007E18B9">
        <w:rPr>
          <w:rFonts w:ascii="Arial" w:eastAsia="Calibri" w:hAnsi="Arial"/>
          <w:color w:val="3333FF"/>
          <w:sz w:val="22"/>
          <w:szCs w:val="20"/>
        </w:rPr>
        <w:t xml:space="preserve">The Meeting </w:t>
      </w:r>
      <w:r w:rsidRPr="007E18B9">
        <w:rPr>
          <w:rFonts w:ascii="Arial" w:eastAsia="Calibri" w:hAnsi="Arial"/>
          <w:color w:val="3333FF"/>
          <w:sz w:val="22"/>
          <w:szCs w:val="20"/>
          <w:u w:val="single"/>
        </w:rPr>
        <w:t>accepted</w:t>
      </w:r>
      <w:r w:rsidRPr="007E18B9">
        <w:rPr>
          <w:rFonts w:ascii="Arial" w:eastAsia="Calibri" w:hAnsi="Arial"/>
          <w:color w:val="3333FF"/>
          <w:sz w:val="22"/>
          <w:szCs w:val="20"/>
        </w:rPr>
        <w:t xml:space="preserve"> a report from </w:t>
      </w:r>
      <w:r>
        <w:rPr>
          <w:rFonts w:ascii="Arial" w:eastAsia="Calibri" w:hAnsi="Arial"/>
          <w:color w:val="3333FF"/>
          <w:sz w:val="22"/>
          <w:szCs w:val="20"/>
        </w:rPr>
        <w:t xml:space="preserve">the </w:t>
      </w:r>
      <w:r w:rsidRPr="007E18B9">
        <w:rPr>
          <w:rFonts w:ascii="Arial" w:eastAsia="Calibri" w:hAnsi="Arial"/>
          <w:color w:val="3333FF"/>
          <w:sz w:val="22"/>
          <w:szCs w:val="20"/>
        </w:rPr>
        <w:t>Brazil</w:t>
      </w:r>
      <w:r>
        <w:rPr>
          <w:rFonts w:ascii="Arial" w:eastAsia="Calibri" w:hAnsi="Arial"/>
          <w:color w:val="3333FF"/>
          <w:sz w:val="22"/>
          <w:szCs w:val="20"/>
        </w:rPr>
        <w:t>ian NC as circulated as ExMC/1985/INF</w:t>
      </w:r>
      <w:r w:rsidRPr="007E18B9">
        <w:rPr>
          <w:rFonts w:ascii="Arial" w:eastAsia="Calibri" w:hAnsi="Arial"/>
          <w:color w:val="3333FF"/>
          <w:sz w:val="22"/>
          <w:szCs w:val="20"/>
        </w:rPr>
        <w:t>.</w:t>
      </w:r>
    </w:p>
    <w:p w14:paraId="7C68FA87" w14:textId="77777777" w:rsidR="004B4CA0" w:rsidRDefault="004B4CA0" w:rsidP="00E861C9">
      <w:pPr>
        <w:ind w:left="708"/>
        <w:rPr>
          <w:rFonts w:ascii="Arial" w:eastAsia="Calibri" w:hAnsi="Arial"/>
          <w:color w:val="3333FF"/>
          <w:sz w:val="22"/>
          <w:szCs w:val="20"/>
        </w:rPr>
      </w:pPr>
    </w:p>
    <w:p w14:paraId="1E3C5F38" w14:textId="68A4B154" w:rsidR="00446E5E" w:rsidRPr="007E18B9" w:rsidRDefault="00446E5E" w:rsidP="00446E5E">
      <w:pPr>
        <w:ind w:left="708"/>
        <w:rPr>
          <w:rFonts w:ascii="Arial" w:hAnsi="Arial" w:cs="Arial"/>
          <w:b/>
          <w:bCs/>
          <w:color w:val="0000FF"/>
          <w:sz w:val="22"/>
          <w:szCs w:val="22"/>
          <w:u w:val="single"/>
        </w:rPr>
      </w:pPr>
      <w:r w:rsidRPr="007E18B9">
        <w:rPr>
          <w:rFonts w:ascii="Arial" w:hAnsi="Arial" w:cs="Arial"/>
          <w:b/>
          <w:bCs/>
          <w:color w:val="0000FF"/>
          <w:sz w:val="22"/>
          <w:szCs w:val="22"/>
          <w:u w:val="single"/>
        </w:rPr>
        <w:t>Decisi</w:t>
      </w:r>
      <w:r w:rsidRPr="00FE75B4">
        <w:rPr>
          <w:rFonts w:ascii="Arial" w:hAnsi="Arial" w:cs="Arial"/>
          <w:b/>
          <w:bCs/>
          <w:color w:val="0000FF"/>
          <w:sz w:val="22"/>
          <w:szCs w:val="22"/>
          <w:u w:val="single"/>
        </w:rPr>
        <w:t>on 2023/4</w:t>
      </w:r>
      <w:r w:rsidR="00D53091">
        <w:rPr>
          <w:rFonts w:ascii="Arial" w:hAnsi="Arial" w:cs="Arial"/>
          <w:b/>
          <w:bCs/>
          <w:color w:val="0000FF"/>
          <w:sz w:val="22"/>
          <w:szCs w:val="22"/>
          <w:u w:val="single"/>
        </w:rPr>
        <w:t>5</w:t>
      </w:r>
    </w:p>
    <w:p w14:paraId="0D1DB798" w14:textId="68AD4F27" w:rsidR="00446E5E" w:rsidRDefault="00446E5E" w:rsidP="00446E5E">
      <w:pPr>
        <w:ind w:left="708"/>
        <w:rPr>
          <w:rFonts w:ascii="Arial" w:eastAsia="Calibri" w:hAnsi="Arial"/>
          <w:color w:val="3333FF"/>
          <w:sz w:val="22"/>
          <w:szCs w:val="20"/>
        </w:rPr>
      </w:pPr>
      <w:r w:rsidRPr="007E18B9">
        <w:rPr>
          <w:rFonts w:ascii="Arial" w:eastAsia="Calibri" w:hAnsi="Arial"/>
          <w:color w:val="3333FF"/>
          <w:sz w:val="22"/>
          <w:szCs w:val="20"/>
        </w:rPr>
        <w:t xml:space="preserve">The Meeting </w:t>
      </w:r>
      <w:r w:rsidRPr="007E18B9">
        <w:rPr>
          <w:rFonts w:ascii="Arial" w:eastAsia="Calibri" w:hAnsi="Arial"/>
          <w:color w:val="3333FF"/>
          <w:sz w:val="22"/>
          <w:szCs w:val="20"/>
          <w:u w:val="single"/>
        </w:rPr>
        <w:t>accepted</w:t>
      </w:r>
      <w:r w:rsidRPr="007E18B9">
        <w:rPr>
          <w:rFonts w:ascii="Arial" w:eastAsia="Calibri" w:hAnsi="Arial"/>
          <w:color w:val="3333FF"/>
          <w:sz w:val="22"/>
          <w:szCs w:val="20"/>
        </w:rPr>
        <w:t xml:space="preserve"> a report from </w:t>
      </w:r>
      <w:r>
        <w:rPr>
          <w:rFonts w:ascii="Arial" w:eastAsia="Calibri" w:hAnsi="Arial"/>
          <w:color w:val="3333FF"/>
          <w:sz w:val="22"/>
          <w:szCs w:val="20"/>
        </w:rPr>
        <w:t>the China NC via a presentation that will be made available post meeting as a Green Paper</w:t>
      </w:r>
      <w:r w:rsidRPr="00743237">
        <w:rPr>
          <w:rFonts w:ascii="Arial" w:eastAsia="Calibri" w:hAnsi="Arial"/>
          <w:color w:val="3333FF"/>
          <w:sz w:val="22"/>
          <w:szCs w:val="20"/>
        </w:rPr>
        <w:t>.</w:t>
      </w:r>
      <w:r>
        <w:rPr>
          <w:rFonts w:ascii="Arial" w:eastAsia="Calibri" w:hAnsi="Arial"/>
          <w:color w:val="3333FF"/>
          <w:sz w:val="22"/>
          <w:szCs w:val="20"/>
        </w:rPr>
        <w:t xml:space="preserve">   The </w:t>
      </w:r>
      <w:r w:rsidR="00A571EE">
        <w:rPr>
          <w:rFonts w:ascii="Arial" w:eastAsia="Calibri" w:hAnsi="Arial"/>
          <w:color w:val="3333FF"/>
          <w:sz w:val="22"/>
          <w:szCs w:val="20"/>
        </w:rPr>
        <w:t xml:space="preserve">meeting agreed that the </w:t>
      </w:r>
      <w:r>
        <w:rPr>
          <w:rFonts w:ascii="Arial" w:eastAsia="Calibri" w:hAnsi="Arial"/>
          <w:color w:val="3333FF"/>
          <w:sz w:val="22"/>
          <w:szCs w:val="20"/>
        </w:rPr>
        <w:t>presentation serves as a</w:t>
      </w:r>
      <w:r w:rsidR="00A571EE">
        <w:rPr>
          <w:rFonts w:ascii="Arial" w:eastAsia="Calibri" w:hAnsi="Arial"/>
          <w:color w:val="3333FF"/>
          <w:sz w:val="22"/>
          <w:szCs w:val="20"/>
        </w:rPr>
        <w:t>n adequate</w:t>
      </w:r>
      <w:r>
        <w:rPr>
          <w:rFonts w:ascii="Arial" w:eastAsia="Calibri" w:hAnsi="Arial"/>
          <w:color w:val="3333FF"/>
          <w:sz w:val="22"/>
          <w:szCs w:val="20"/>
        </w:rPr>
        <w:t xml:space="preserve"> response to the request from DE as circulated as </w:t>
      </w:r>
      <w:r w:rsidR="00A571EE">
        <w:rPr>
          <w:rFonts w:ascii="Arial" w:eastAsia="Calibri" w:hAnsi="Arial"/>
          <w:color w:val="3333FF"/>
          <w:sz w:val="22"/>
          <w:szCs w:val="20"/>
        </w:rPr>
        <w:t>E</w:t>
      </w:r>
      <w:r>
        <w:rPr>
          <w:rFonts w:ascii="Arial" w:eastAsia="Calibri" w:hAnsi="Arial"/>
          <w:color w:val="3333FF"/>
          <w:sz w:val="22"/>
          <w:szCs w:val="20"/>
        </w:rPr>
        <w:t>xMC/1986/INF</w:t>
      </w:r>
      <w:r w:rsidRPr="00743237">
        <w:rPr>
          <w:rFonts w:ascii="Arial" w:eastAsia="Calibri" w:hAnsi="Arial"/>
          <w:color w:val="3333FF"/>
          <w:sz w:val="22"/>
          <w:szCs w:val="20"/>
        </w:rPr>
        <w:t>.</w:t>
      </w:r>
    </w:p>
    <w:p w14:paraId="23C38119" w14:textId="77777777" w:rsidR="00446E5E" w:rsidRDefault="00446E5E" w:rsidP="00E861C9">
      <w:pPr>
        <w:ind w:left="708"/>
        <w:rPr>
          <w:rFonts w:ascii="Arial" w:eastAsia="Calibri" w:hAnsi="Arial"/>
          <w:color w:val="3333FF"/>
          <w:sz w:val="22"/>
          <w:szCs w:val="20"/>
        </w:rPr>
      </w:pPr>
    </w:p>
    <w:p w14:paraId="5300D94D" w14:textId="0C2D189E" w:rsidR="004B4CA0" w:rsidRPr="00743237" w:rsidRDefault="004B4CA0" w:rsidP="004B4CA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cs="Arial"/>
          <w:b/>
          <w:bCs/>
          <w:color w:val="0000FF"/>
          <w:sz w:val="22"/>
          <w:szCs w:val="22"/>
          <w:u w:val="single"/>
        </w:rPr>
      </w:pPr>
      <w:r w:rsidRPr="004B4CA0">
        <w:rPr>
          <w:rFonts w:ascii="Arial" w:hAnsi="Arial" w:cs="Arial"/>
          <w:b/>
          <w:bCs/>
          <w:color w:val="0000FF"/>
          <w:sz w:val="22"/>
          <w:szCs w:val="22"/>
        </w:rPr>
        <w:tab/>
      </w:r>
      <w:r w:rsidRPr="004B4CA0">
        <w:rPr>
          <w:rFonts w:ascii="Arial" w:hAnsi="Arial" w:cs="Arial"/>
          <w:b/>
          <w:bCs/>
          <w:color w:val="0000FF"/>
          <w:sz w:val="22"/>
          <w:szCs w:val="22"/>
        </w:rPr>
        <w:tab/>
      </w:r>
      <w:r w:rsidRPr="00743237">
        <w:rPr>
          <w:rFonts w:ascii="Arial" w:hAnsi="Arial" w:cs="Arial"/>
          <w:b/>
          <w:bCs/>
          <w:color w:val="0000FF"/>
          <w:sz w:val="22"/>
          <w:szCs w:val="22"/>
          <w:u w:val="single"/>
        </w:rPr>
        <w:t>Decision 202</w:t>
      </w:r>
      <w:r w:rsidRPr="00FE75B4">
        <w:rPr>
          <w:rFonts w:ascii="Arial" w:hAnsi="Arial" w:cs="Arial"/>
          <w:b/>
          <w:bCs/>
          <w:color w:val="0000FF"/>
          <w:sz w:val="22"/>
          <w:szCs w:val="22"/>
          <w:u w:val="single"/>
        </w:rPr>
        <w:t>3/4</w:t>
      </w:r>
      <w:r w:rsidR="00D53091">
        <w:rPr>
          <w:rFonts w:ascii="Arial" w:hAnsi="Arial" w:cs="Arial"/>
          <w:b/>
          <w:bCs/>
          <w:color w:val="0000FF"/>
          <w:sz w:val="22"/>
          <w:szCs w:val="22"/>
          <w:u w:val="single"/>
        </w:rPr>
        <w:t>6</w:t>
      </w:r>
    </w:p>
    <w:p w14:paraId="629D30CB" w14:textId="70AD8403" w:rsidR="004B4CA0" w:rsidRDefault="004B4CA0" w:rsidP="004B4CA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eastAsia="Calibri" w:hAnsi="Arial"/>
          <w:color w:val="3333FF"/>
          <w:sz w:val="22"/>
          <w:szCs w:val="20"/>
        </w:rPr>
      </w:pPr>
      <w:r w:rsidRPr="00743237">
        <w:rPr>
          <w:rFonts w:ascii="Arial" w:eastAsia="Calibri" w:hAnsi="Arial"/>
          <w:color w:val="3333FF"/>
          <w:sz w:val="22"/>
          <w:szCs w:val="20"/>
        </w:rPr>
        <w:t xml:space="preserve">The Meeting </w:t>
      </w:r>
      <w:r w:rsidRPr="00743237">
        <w:rPr>
          <w:rFonts w:ascii="Arial" w:eastAsia="Calibri" w:hAnsi="Arial"/>
          <w:color w:val="3333FF"/>
          <w:sz w:val="22"/>
          <w:szCs w:val="20"/>
          <w:u w:val="single"/>
        </w:rPr>
        <w:t>accepted</w:t>
      </w:r>
      <w:r w:rsidRPr="00743237">
        <w:rPr>
          <w:rFonts w:ascii="Arial" w:eastAsia="Calibri" w:hAnsi="Arial"/>
          <w:color w:val="3333FF"/>
          <w:sz w:val="22"/>
          <w:szCs w:val="20"/>
        </w:rPr>
        <w:t xml:space="preserve"> a re</w:t>
      </w:r>
      <w:r>
        <w:rPr>
          <w:rFonts w:ascii="Arial" w:eastAsia="Calibri" w:hAnsi="Arial"/>
          <w:color w:val="3333FF"/>
          <w:sz w:val="22"/>
          <w:szCs w:val="20"/>
        </w:rPr>
        <w:t>po</w:t>
      </w:r>
      <w:r w:rsidR="00AE07CD">
        <w:rPr>
          <w:rFonts w:ascii="Arial" w:eastAsia="Calibri" w:hAnsi="Arial"/>
          <w:color w:val="3333FF"/>
          <w:sz w:val="22"/>
          <w:szCs w:val="20"/>
        </w:rPr>
        <w:t>rt</w:t>
      </w:r>
      <w:r>
        <w:rPr>
          <w:rFonts w:ascii="Arial" w:eastAsia="Calibri" w:hAnsi="Arial"/>
          <w:color w:val="3333FF"/>
          <w:sz w:val="22"/>
          <w:szCs w:val="20"/>
        </w:rPr>
        <w:t xml:space="preserve"> from Mr Omerovic on </w:t>
      </w:r>
      <w:r w:rsidR="00AE07CD">
        <w:rPr>
          <w:rFonts w:ascii="Arial" w:eastAsia="Calibri" w:hAnsi="Arial"/>
          <w:color w:val="3333FF"/>
          <w:sz w:val="22"/>
          <w:szCs w:val="20"/>
        </w:rPr>
        <w:t xml:space="preserve">recent activities of the </w:t>
      </w:r>
      <w:r>
        <w:rPr>
          <w:rFonts w:ascii="Arial" w:eastAsia="Calibri" w:hAnsi="Arial"/>
          <w:color w:val="3333FF"/>
          <w:sz w:val="22"/>
          <w:szCs w:val="20"/>
        </w:rPr>
        <w:t>ExN</w:t>
      </w:r>
      <w:r w:rsidR="00AE07CD">
        <w:rPr>
          <w:rFonts w:ascii="Arial" w:eastAsia="Calibri" w:hAnsi="Arial"/>
          <w:color w:val="3333FF"/>
          <w:sz w:val="22"/>
          <w:szCs w:val="20"/>
        </w:rPr>
        <w:t xml:space="preserve">BG. The report </w:t>
      </w:r>
      <w:r w:rsidR="00425C07">
        <w:rPr>
          <w:rFonts w:ascii="Arial" w:eastAsia="Calibri" w:hAnsi="Arial"/>
          <w:color w:val="3333FF"/>
          <w:sz w:val="22"/>
          <w:szCs w:val="20"/>
        </w:rPr>
        <w:t>will</w:t>
      </w:r>
      <w:r w:rsidR="00AE07CD">
        <w:rPr>
          <w:rFonts w:ascii="Arial" w:eastAsia="Calibri" w:hAnsi="Arial"/>
          <w:color w:val="3333FF"/>
          <w:sz w:val="22"/>
          <w:szCs w:val="20"/>
        </w:rPr>
        <w:t xml:space="preserve"> be made available post meeting as a Green Paper</w:t>
      </w:r>
      <w:r w:rsidRPr="00743237">
        <w:rPr>
          <w:rFonts w:ascii="Arial" w:eastAsia="Calibri" w:hAnsi="Arial"/>
          <w:color w:val="3333FF"/>
          <w:sz w:val="22"/>
          <w:szCs w:val="20"/>
        </w:rPr>
        <w:t>.</w:t>
      </w:r>
    </w:p>
    <w:p w14:paraId="3F163BCC" w14:textId="77777777" w:rsidR="004B4CA0" w:rsidRDefault="004B4CA0" w:rsidP="00E861C9">
      <w:pPr>
        <w:ind w:left="708"/>
        <w:rPr>
          <w:rFonts w:ascii="Arial" w:eastAsia="Calibri" w:hAnsi="Arial"/>
          <w:color w:val="3333FF"/>
          <w:sz w:val="22"/>
          <w:szCs w:val="20"/>
        </w:rPr>
      </w:pPr>
    </w:p>
    <w:p w14:paraId="1966BA81" w14:textId="36AE6771" w:rsidR="00DB2CB3" w:rsidRPr="00D76E39" w:rsidRDefault="00BA5DA3" w:rsidP="00CC5E1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rPr>
      </w:pPr>
      <w:r w:rsidRPr="008A6C40">
        <w:rPr>
          <w:rFonts w:ascii="Arial" w:hAnsi="Arial"/>
          <w:b/>
        </w:rPr>
        <w:t>1</w:t>
      </w:r>
      <w:r w:rsidR="00FD2954" w:rsidRPr="008A6C40">
        <w:rPr>
          <w:rFonts w:ascii="Arial" w:hAnsi="Arial"/>
          <w:b/>
        </w:rPr>
        <w:t>7</w:t>
      </w:r>
      <w:r w:rsidR="00FB689D" w:rsidRPr="008A6C40">
        <w:rPr>
          <w:rFonts w:ascii="Arial" w:hAnsi="Arial"/>
          <w:b/>
        </w:rPr>
        <w:tab/>
      </w:r>
      <w:r w:rsidR="00CB45B0" w:rsidRPr="008A6C40">
        <w:rPr>
          <w:rFonts w:ascii="Arial" w:hAnsi="Arial"/>
          <w:b/>
        </w:rPr>
        <w:tab/>
      </w:r>
      <w:r w:rsidR="00DB2CB3" w:rsidRPr="008A6C40">
        <w:rPr>
          <w:rFonts w:ascii="Arial" w:hAnsi="Arial"/>
          <w:b/>
        </w:rPr>
        <w:t>FINANCE</w:t>
      </w:r>
      <w:r w:rsidR="00DB2CB3" w:rsidRPr="00D76E39">
        <w:rPr>
          <w:rFonts w:ascii="Arial" w:hAnsi="Arial"/>
          <w:b/>
        </w:rPr>
        <w:t xml:space="preserve"> </w:t>
      </w:r>
    </w:p>
    <w:p w14:paraId="33FA4835" w14:textId="2659FC1C" w:rsidR="003B3C11" w:rsidRDefault="003B3C11" w:rsidP="00D76E39">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Pr>
          <w:rFonts w:ascii="Arial" w:hAnsi="Arial"/>
          <w:b/>
        </w:rPr>
        <w:tab/>
      </w:r>
      <w:r>
        <w:rPr>
          <w:rFonts w:ascii="Arial" w:hAnsi="Arial"/>
          <w:b/>
        </w:rPr>
        <w:tab/>
        <w:t>Address by the IEC Treasurer, Mr Pierre Selva</w:t>
      </w:r>
      <w:r>
        <w:rPr>
          <w:rFonts w:ascii="Arial" w:hAnsi="Arial"/>
          <w:b/>
        </w:rPr>
        <w:tab/>
      </w:r>
      <w:r>
        <w:rPr>
          <w:rFonts w:ascii="Arial" w:hAnsi="Arial"/>
          <w:b/>
        </w:rPr>
        <w:tab/>
      </w:r>
    </w:p>
    <w:p w14:paraId="170B6637" w14:textId="20ADF093" w:rsidR="004B5A38" w:rsidRDefault="004B5A38" w:rsidP="004B5A38">
      <w:pPr>
        <w:ind w:left="705"/>
        <w:rPr>
          <w:rFonts w:ascii="Arial" w:hAnsi="Arial" w:cs="Arial"/>
          <w:b/>
          <w:bCs/>
          <w:color w:val="0000FF"/>
          <w:sz w:val="22"/>
          <w:szCs w:val="22"/>
          <w:u w:val="single"/>
        </w:rPr>
      </w:pPr>
      <w:r>
        <w:rPr>
          <w:rFonts w:ascii="Arial" w:hAnsi="Arial" w:cs="Arial"/>
          <w:b/>
          <w:bCs/>
          <w:color w:val="0000FF"/>
          <w:sz w:val="22"/>
          <w:szCs w:val="22"/>
          <w:u w:val="single"/>
        </w:rPr>
        <w:t>Decision 2023/</w:t>
      </w:r>
      <w:r w:rsidR="00851B56">
        <w:rPr>
          <w:rFonts w:ascii="Arial" w:hAnsi="Arial" w:cs="Arial"/>
          <w:b/>
          <w:bCs/>
          <w:color w:val="0000FF"/>
          <w:sz w:val="22"/>
          <w:szCs w:val="22"/>
          <w:u w:val="single"/>
        </w:rPr>
        <w:t>4</w:t>
      </w:r>
      <w:r w:rsidR="00D53091">
        <w:rPr>
          <w:rFonts w:ascii="Arial" w:hAnsi="Arial" w:cs="Arial"/>
          <w:b/>
          <w:bCs/>
          <w:color w:val="0000FF"/>
          <w:sz w:val="22"/>
          <w:szCs w:val="22"/>
          <w:u w:val="single"/>
        </w:rPr>
        <w:t>7</w:t>
      </w:r>
    </w:p>
    <w:p w14:paraId="2B5CFC89" w14:textId="12C148C2" w:rsidR="004B5A38" w:rsidRDefault="004B5A38" w:rsidP="004B5A38">
      <w:pPr>
        <w:pStyle w:val="Title"/>
        <w:ind w:left="705"/>
        <w:jc w:val="left"/>
        <w:rPr>
          <w:rFonts w:cs="Arial"/>
          <w:b w:val="0"/>
          <w:color w:val="3333FF"/>
          <w:sz w:val="22"/>
          <w:szCs w:val="22"/>
        </w:rPr>
      </w:pPr>
      <w:r>
        <w:rPr>
          <w:rFonts w:cs="Arial"/>
          <w:b w:val="0"/>
          <w:color w:val="3333FF"/>
          <w:sz w:val="22"/>
          <w:szCs w:val="22"/>
        </w:rPr>
        <w:t>The meeting appreciated a</w:t>
      </w:r>
      <w:r w:rsidR="00851B56">
        <w:rPr>
          <w:rFonts w:cs="Arial"/>
          <w:b w:val="0"/>
          <w:color w:val="3333FF"/>
          <w:sz w:val="22"/>
          <w:szCs w:val="22"/>
        </w:rPr>
        <w:t xml:space="preserve"> verbal </w:t>
      </w:r>
      <w:r>
        <w:rPr>
          <w:rFonts w:cs="Arial"/>
          <w:b w:val="0"/>
          <w:color w:val="3333FF"/>
          <w:sz w:val="22"/>
          <w:szCs w:val="22"/>
        </w:rPr>
        <w:t>address from the IEC Treasurer, Mr Pierre Selva and recorded our thanks for his participation today and for his ongoing support of the IECEx System.</w:t>
      </w:r>
    </w:p>
    <w:p w14:paraId="7ED7B92D" w14:textId="77777777" w:rsidR="00851B56" w:rsidRDefault="00851B56"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p>
    <w:p w14:paraId="150DA6C8" w14:textId="299AD56C" w:rsidR="00931FBC" w:rsidRPr="00F23CA8" w:rsidRDefault="00BA5DA3"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rPr>
      </w:pPr>
      <w:r w:rsidRPr="00F23CA8">
        <w:rPr>
          <w:rFonts w:ascii="Arial" w:hAnsi="Arial"/>
          <w:b/>
        </w:rPr>
        <w:t>1</w:t>
      </w:r>
      <w:r w:rsidR="00FD2954">
        <w:rPr>
          <w:rFonts w:ascii="Arial" w:hAnsi="Arial"/>
          <w:b/>
        </w:rPr>
        <w:t>7</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05B6F127" w:rsidR="00271F95" w:rsidRPr="00F23CA8"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F23CA8">
        <w:rPr>
          <w:rFonts w:ascii="Arial" w:hAnsi="Arial"/>
          <w:b/>
        </w:rPr>
        <w:t>1</w:t>
      </w:r>
      <w:r w:rsidR="00FD2954">
        <w:rPr>
          <w:rFonts w:ascii="Arial" w:hAnsi="Arial"/>
          <w:b/>
        </w:rPr>
        <w:t>7</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Approval of the 20</w:t>
      </w:r>
      <w:r w:rsidR="00F67953" w:rsidRPr="00F23CA8">
        <w:rPr>
          <w:rFonts w:ascii="Arial" w:hAnsi="Arial"/>
          <w:b/>
        </w:rPr>
        <w:t>2</w:t>
      </w:r>
      <w:r w:rsidR="00C72942">
        <w:rPr>
          <w:rFonts w:ascii="Arial" w:hAnsi="Arial"/>
          <w:b/>
        </w:rPr>
        <w:t>2</w:t>
      </w:r>
      <w:r w:rsidR="00271F95" w:rsidRPr="00F23CA8">
        <w:rPr>
          <w:rFonts w:ascii="Arial" w:hAnsi="Arial"/>
          <w:b/>
        </w:rPr>
        <w:t xml:space="preserve"> Audited Accounts</w:t>
      </w:r>
    </w:p>
    <w:p w14:paraId="221E2A43" w14:textId="42D01866" w:rsidR="006C1771" w:rsidRPr="00A640DB" w:rsidRDefault="006C1771" w:rsidP="006C1771">
      <w:pPr>
        <w:rPr>
          <w:rFonts w:ascii="Arial" w:hAnsi="Arial" w:cs="Arial"/>
          <w:b/>
          <w:bCs/>
          <w:color w:val="0000FF"/>
          <w:sz w:val="22"/>
          <w:szCs w:val="22"/>
          <w:u w:val="single"/>
        </w:rPr>
      </w:pPr>
      <w:r w:rsidRPr="00D3663A">
        <w:rPr>
          <w:rFonts w:cs="Arial"/>
        </w:rPr>
        <w:tab/>
      </w: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2640AB">
        <w:rPr>
          <w:rFonts w:ascii="Arial" w:hAnsi="Arial" w:cs="Arial"/>
          <w:b/>
          <w:bCs/>
          <w:color w:val="0000FF"/>
          <w:sz w:val="22"/>
          <w:szCs w:val="22"/>
          <w:u w:val="single"/>
        </w:rPr>
        <w:t>4</w:t>
      </w:r>
      <w:r w:rsidR="00D53091">
        <w:rPr>
          <w:rFonts w:ascii="Arial" w:hAnsi="Arial" w:cs="Arial"/>
          <w:b/>
          <w:bCs/>
          <w:color w:val="0000FF"/>
          <w:sz w:val="22"/>
          <w:szCs w:val="22"/>
          <w:u w:val="single"/>
        </w:rPr>
        <w:t>8</w:t>
      </w:r>
    </w:p>
    <w:p w14:paraId="4406A008" w14:textId="3AB71234" w:rsidR="00DB2CB3" w:rsidRPr="00F23CA8" w:rsidRDefault="006C1771" w:rsidP="006C1771">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624A39">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w:t>
      </w:r>
      <w:r w:rsidR="00EF0359">
        <w:rPr>
          <w:rFonts w:ascii="Arial" w:eastAsia="Calibri" w:hAnsi="Arial"/>
          <w:color w:val="3333FF"/>
          <w:sz w:val="22"/>
          <w:szCs w:val="20"/>
        </w:rPr>
        <w:t xml:space="preserve">presentation </w:t>
      </w:r>
      <w:r w:rsidR="00494D27">
        <w:rPr>
          <w:rFonts w:ascii="Arial" w:eastAsia="Calibri" w:hAnsi="Arial"/>
          <w:color w:val="3333FF"/>
          <w:sz w:val="22"/>
          <w:szCs w:val="20"/>
        </w:rPr>
        <w:t>(</w:t>
      </w:r>
      <w:r w:rsidR="00EF0359">
        <w:rPr>
          <w:rFonts w:ascii="Arial" w:eastAsia="Calibri" w:hAnsi="Arial"/>
          <w:color w:val="3333FF"/>
          <w:sz w:val="22"/>
          <w:szCs w:val="20"/>
        </w:rPr>
        <w:t>based on ExMC/1936/DV</w:t>
      </w:r>
      <w:r w:rsidR="00494D27">
        <w:rPr>
          <w:rFonts w:ascii="Arial" w:eastAsia="Calibri" w:hAnsi="Arial"/>
          <w:color w:val="3333FF"/>
          <w:sz w:val="22"/>
          <w:szCs w:val="20"/>
        </w:rPr>
        <w:t>)</w:t>
      </w:r>
      <w:r w:rsidR="00EF0359">
        <w:rPr>
          <w:rFonts w:ascii="Arial" w:eastAsia="Calibri" w:hAnsi="Arial"/>
          <w:color w:val="3333FF"/>
          <w:sz w:val="22"/>
          <w:szCs w:val="20"/>
        </w:rPr>
        <w:t xml:space="preserve"> </w:t>
      </w:r>
      <w:r>
        <w:rPr>
          <w:rFonts w:ascii="Arial" w:eastAsia="Calibri" w:hAnsi="Arial"/>
          <w:color w:val="3333FF"/>
          <w:sz w:val="22"/>
          <w:szCs w:val="20"/>
        </w:rPr>
        <w:t>from</w:t>
      </w:r>
      <w:r w:rsidRPr="009E18F1">
        <w:rPr>
          <w:rFonts w:ascii="Arial" w:eastAsia="Calibri" w:hAnsi="Arial"/>
          <w:color w:val="3333FF"/>
          <w:sz w:val="22"/>
          <w:szCs w:val="20"/>
        </w:rPr>
        <w:t xml:space="preserve"> </w:t>
      </w:r>
      <w:r>
        <w:rPr>
          <w:rFonts w:ascii="Arial" w:eastAsia="Calibri" w:hAnsi="Arial"/>
          <w:color w:val="3333FF"/>
          <w:sz w:val="22"/>
          <w:szCs w:val="20"/>
        </w:rPr>
        <w:t>the IECEx Treasurer on the 2022 results prior to the submission of these to the IEC CAB</w:t>
      </w:r>
      <w:r w:rsidR="00EF0359">
        <w:rPr>
          <w:rFonts w:ascii="Arial" w:eastAsia="Calibri" w:hAnsi="Arial"/>
          <w:color w:val="3333FF"/>
          <w:sz w:val="22"/>
          <w:szCs w:val="20"/>
        </w:rPr>
        <w:t>.</w:t>
      </w:r>
    </w:p>
    <w:p w14:paraId="1DD8354C" w14:textId="77777777" w:rsidR="006C1771" w:rsidRDefault="006C1771"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yellow"/>
        </w:rPr>
      </w:pPr>
    </w:p>
    <w:p w14:paraId="21CB2050" w14:textId="21B0A7CE" w:rsidR="006C1771" w:rsidRPr="00A640DB" w:rsidRDefault="006C1771" w:rsidP="006C1771">
      <w:pPr>
        <w:ind w:firstLine="709"/>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Pr="006C6818">
        <w:rPr>
          <w:rFonts w:ascii="Arial" w:hAnsi="Arial" w:cs="Arial"/>
          <w:b/>
          <w:bCs/>
          <w:color w:val="0000FF"/>
          <w:sz w:val="22"/>
          <w:szCs w:val="22"/>
          <w:u w:val="single"/>
        </w:rPr>
        <w:t>/</w:t>
      </w:r>
      <w:r w:rsidR="006C6818">
        <w:rPr>
          <w:rFonts w:ascii="Arial" w:hAnsi="Arial" w:cs="Arial"/>
          <w:b/>
          <w:bCs/>
          <w:color w:val="0000FF"/>
          <w:sz w:val="22"/>
          <w:szCs w:val="22"/>
          <w:u w:val="single"/>
        </w:rPr>
        <w:t>4</w:t>
      </w:r>
      <w:r w:rsidR="00D53091">
        <w:rPr>
          <w:rFonts w:ascii="Arial" w:hAnsi="Arial" w:cs="Arial"/>
          <w:b/>
          <w:bCs/>
          <w:color w:val="0000FF"/>
          <w:sz w:val="22"/>
          <w:szCs w:val="22"/>
          <w:u w:val="single"/>
        </w:rPr>
        <w:t>9</w:t>
      </w:r>
    </w:p>
    <w:p w14:paraId="32916951" w14:textId="59716808" w:rsidR="006116E7" w:rsidRDefault="004C08C4" w:rsidP="00865E76">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eastAsia="Calibri" w:hAnsi="Arial"/>
          <w:color w:val="3333FF"/>
          <w:sz w:val="22"/>
          <w:szCs w:val="20"/>
        </w:rPr>
      </w:pPr>
      <w:r>
        <w:rPr>
          <w:rFonts w:ascii="Arial" w:eastAsia="Calibri" w:hAnsi="Arial"/>
          <w:color w:val="3333FF"/>
          <w:sz w:val="22"/>
          <w:szCs w:val="20"/>
        </w:rPr>
        <w:t>Whilst noting the sound financial management of the IECEx System, t</w:t>
      </w:r>
      <w:r w:rsidR="006C1771" w:rsidRPr="000F5D76">
        <w:rPr>
          <w:rFonts w:ascii="Arial" w:eastAsia="Calibri" w:hAnsi="Arial"/>
          <w:color w:val="3333FF"/>
          <w:sz w:val="22"/>
          <w:szCs w:val="20"/>
        </w:rPr>
        <w:t xml:space="preserve">he </w:t>
      </w:r>
      <w:r w:rsidR="006C1771">
        <w:rPr>
          <w:rFonts w:ascii="Arial" w:eastAsia="Calibri" w:hAnsi="Arial"/>
          <w:color w:val="3333FF"/>
          <w:sz w:val="22"/>
          <w:szCs w:val="20"/>
        </w:rPr>
        <w:t>m</w:t>
      </w:r>
      <w:r w:rsidR="006C1771" w:rsidRPr="000F5D76">
        <w:rPr>
          <w:rFonts w:ascii="Arial" w:eastAsia="Calibri" w:hAnsi="Arial"/>
          <w:color w:val="3333FF"/>
          <w:sz w:val="22"/>
          <w:szCs w:val="20"/>
        </w:rPr>
        <w:t xml:space="preserve">eeting </w:t>
      </w:r>
      <w:r w:rsidR="006C1771" w:rsidRPr="00865E76">
        <w:rPr>
          <w:rFonts w:ascii="Arial" w:eastAsia="Calibri" w:hAnsi="Arial"/>
          <w:color w:val="3333FF"/>
          <w:sz w:val="22"/>
          <w:szCs w:val="20"/>
          <w:u w:val="single"/>
        </w:rPr>
        <w:t>supported</w:t>
      </w:r>
      <w:r w:rsidR="006C1771" w:rsidRPr="006C6818">
        <w:rPr>
          <w:rFonts w:ascii="Arial" w:eastAsia="Calibri" w:hAnsi="Arial"/>
          <w:color w:val="3333FF"/>
          <w:sz w:val="22"/>
          <w:szCs w:val="20"/>
        </w:rPr>
        <w:t xml:space="preserve"> th</w:t>
      </w:r>
      <w:r w:rsidR="006C1771">
        <w:rPr>
          <w:rFonts w:ascii="Arial" w:eastAsia="Calibri" w:hAnsi="Arial"/>
          <w:color w:val="3333FF"/>
          <w:sz w:val="22"/>
          <w:szCs w:val="20"/>
        </w:rPr>
        <w:t xml:space="preserve">e US proposal </w:t>
      </w:r>
      <w:r w:rsidR="00865E76">
        <w:rPr>
          <w:rFonts w:ascii="Arial" w:eastAsia="Calibri" w:hAnsi="Arial"/>
          <w:color w:val="3333FF"/>
          <w:sz w:val="22"/>
          <w:szCs w:val="20"/>
        </w:rPr>
        <w:t>(</w:t>
      </w:r>
      <w:r w:rsidR="006C1771">
        <w:rPr>
          <w:rFonts w:ascii="Arial" w:eastAsia="Calibri" w:hAnsi="Arial"/>
          <w:color w:val="3333FF"/>
          <w:sz w:val="22"/>
          <w:szCs w:val="20"/>
        </w:rPr>
        <w:t>as circulated as ExMC/1983/CD</w:t>
      </w:r>
      <w:r w:rsidR="00865E76">
        <w:rPr>
          <w:rFonts w:ascii="Arial" w:eastAsia="Calibri" w:hAnsi="Arial"/>
          <w:color w:val="3333FF"/>
          <w:sz w:val="22"/>
          <w:szCs w:val="20"/>
        </w:rPr>
        <w:t>)</w:t>
      </w:r>
      <w:r w:rsidR="006C1771">
        <w:rPr>
          <w:rFonts w:ascii="Arial" w:eastAsia="Calibri" w:hAnsi="Arial"/>
          <w:color w:val="3333FF"/>
          <w:sz w:val="22"/>
          <w:szCs w:val="20"/>
        </w:rPr>
        <w:t xml:space="preserve"> </w:t>
      </w:r>
      <w:r w:rsidR="001E5CE8">
        <w:rPr>
          <w:rFonts w:ascii="Arial" w:eastAsia="Calibri" w:hAnsi="Arial"/>
          <w:color w:val="3333FF"/>
          <w:sz w:val="22"/>
          <w:szCs w:val="20"/>
        </w:rPr>
        <w:t xml:space="preserve">and </w:t>
      </w:r>
      <w:r>
        <w:rPr>
          <w:rFonts w:ascii="Arial" w:eastAsia="Calibri" w:hAnsi="Arial"/>
          <w:color w:val="3333FF"/>
          <w:sz w:val="22"/>
          <w:szCs w:val="20"/>
        </w:rPr>
        <w:t xml:space="preserve">the </w:t>
      </w:r>
      <w:r w:rsidR="001E5CE8">
        <w:rPr>
          <w:rFonts w:ascii="Arial" w:eastAsia="Calibri" w:hAnsi="Arial"/>
          <w:color w:val="3333FF"/>
          <w:sz w:val="22"/>
          <w:szCs w:val="20"/>
        </w:rPr>
        <w:t xml:space="preserve">UK NC comments </w:t>
      </w:r>
      <w:r w:rsidR="00865E76">
        <w:rPr>
          <w:rFonts w:ascii="Arial" w:eastAsia="Calibri" w:hAnsi="Arial"/>
          <w:color w:val="3333FF"/>
          <w:sz w:val="22"/>
          <w:szCs w:val="20"/>
        </w:rPr>
        <w:t xml:space="preserve">(as </w:t>
      </w:r>
      <w:r w:rsidR="001E5CE8">
        <w:rPr>
          <w:rFonts w:ascii="Arial" w:eastAsia="Calibri" w:hAnsi="Arial"/>
          <w:color w:val="3333FF"/>
          <w:sz w:val="22"/>
          <w:szCs w:val="20"/>
        </w:rPr>
        <w:t>circulated as ExMC/</w:t>
      </w:r>
      <w:r w:rsidR="000B67B7">
        <w:rPr>
          <w:rFonts w:ascii="Arial" w:eastAsia="Calibri" w:hAnsi="Arial"/>
          <w:color w:val="3333FF"/>
          <w:sz w:val="22"/>
          <w:szCs w:val="20"/>
        </w:rPr>
        <w:t>1996</w:t>
      </w:r>
      <w:r w:rsidR="001E5CE8">
        <w:rPr>
          <w:rFonts w:ascii="Arial" w:eastAsia="Calibri" w:hAnsi="Arial"/>
          <w:color w:val="3333FF"/>
          <w:sz w:val="22"/>
          <w:szCs w:val="20"/>
        </w:rPr>
        <w:t>/CD</w:t>
      </w:r>
      <w:r w:rsidR="00865E76">
        <w:rPr>
          <w:rFonts w:ascii="Arial" w:eastAsia="Calibri" w:hAnsi="Arial"/>
          <w:color w:val="3333FF"/>
          <w:sz w:val="22"/>
          <w:szCs w:val="20"/>
        </w:rPr>
        <w:t>)</w:t>
      </w:r>
      <w:r>
        <w:rPr>
          <w:rFonts w:ascii="Arial" w:eastAsia="Calibri" w:hAnsi="Arial"/>
          <w:color w:val="3333FF"/>
          <w:sz w:val="22"/>
          <w:szCs w:val="20"/>
        </w:rPr>
        <w:t xml:space="preserve"> and then</w:t>
      </w:r>
      <w:r w:rsidR="006116E7" w:rsidRPr="00E55F27">
        <w:rPr>
          <w:rFonts w:ascii="Arial" w:eastAsia="Calibri" w:hAnsi="Arial"/>
          <w:color w:val="3333FF"/>
          <w:sz w:val="22"/>
          <w:szCs w:val="20"/>
        </w:rPr>
        <w:t xml:space="preserve"> </w:t>
      </w:r>
      <w:r w:rsidR="006116E7" w:rsidRPr="00865E76">
        <w:rPr>
          <w:rFonts w:ascii="Arial" w:eastAsia="Calibri" w:hAnsi="Arial"/>
          <w:color w:val="3333FF"/>
          <w:sz w:val="22"/>
          <w:szCs w:val="20"/>
          <w:u w:val="single"/>
        </w:rPr>
        <w:t>agreed</w:t>
      </w:r>
      <w:r w:rsidR="006116E7" w:rsidRPr="00E55F27">
        <w:rPr>
          <w:rFonts w:ascii="Arial" w:eastAsia="Calibri" w:hAnsi="Arial"/>
          <w:color w:val="3333FF"/>
          <w:sz w:val="22"/>
          <w:szCs w:val="20"/>
        </w:rPr>
        <w:t xml:space="preserve"> to</w:t>
      </w:r>
      <w:r w:rsidR="006116E7">
        <w:rPr>
          <w:rFonts w:ascii="Arial" w:eastAsia="Calibri" w:hAnsi="Arial"/>
          <w:color w:val="3333FF"/>
          <w:sz w:val="22"/>
          <w:szCs w:val="20"/>
        </w:rPr>
        <w:t xml:space="preserve"> establish the proposed Working Group to report to the ExMC and </w:t>
      </w:r>
      <w:r w:rsidR="006C1B34">
        <w:rPr>
          <w:rFonts w:ascii="Arial" w:eastAsia="Calibri" w:hAnsi="Arial"/>
          <w:color w:val="3333FF"/>
          <w:sz w:val="22"/>
          <w:szCs w:val="20"/>
        </w:rPr>
        <w:t xml:space="preserve">to support the IECEx Treasurer.   The meeting also </w:t>
      </w:r>
      <w:r w:rsidR="006C1B34" w:rsidRPr="006C1B34">
        <w:rPr>
          <w:rFonts w:ascii="Arial" w:eastAsia="Calibri" w:hAnsi="Arial"/>
          <w:color w:val="3333FF"/>
          <w:sz w:val="22"/>
          <w:szCs w:val="20"/>
          <w:u w:val="single"/>
        </w:rPr>
        <w:t>agreed</w:t>
      </w:r>
      <w:r w:rsidR="006C1B34">
        <w:rPr>
          <w:rFonts w:ascii="Arial" w:eastAsia="Calibri" w:hAnsi="Arial"/>
          <w:color w:val="3333FF"/>
          <w:sz w:val="22"/>
          <w:szCs w:val="20"/>
        </w:rPr>
        <w:t xml:space="preserve"> to task the Chair, Treasurer and Executive Secretary to </w:t>
      </w:r>
      <w:r w:rsidR="006C1B34" w:rsidRPr="00E55F27">
        <w:rPr>
          <w:rFonts w:ascii="Arial" w:eastAsia="Calibri" w:hAnsi="Arial"/>
          <w:color w:val="3333FF"/>
          <w:sz w:val="22"/>
          <w:szCs w:val="20"/>
        </w:rPr>
        <w:t>prepar</w:t>
      </w:r>
      <w:r w:rsidR="006C1B34">
        <w:rPr>
          <w:rFonts w:ascii="Arial" w:eastAsia="Calibri" w:hAnsi="Arial"/>
          <w:color w:val="3333FF"/>
          <w:sz w:val="22"/>
          <w:szCs w:val="20"/>
        </w:rPr>
        <w:t xml:space="preserve">e, by no later than November 2023, </w:t>
      </w:r>
      <w:r w:rsidR="006C1B34" w:rsidRPr="00E55F27">
        <w:rPr>
          <w:rFonts w:ascii="Arial" w:eastAsia="Calibri" w:hAnsi="Arial"/>
          <w:color w:val="3333FF"/>
          <w:sz w:val="22"/>
          <w:szCs w:val="20"/>
        </w:rPr>
        <w:t xml:space="preserve">a draft Terms of Reference and </w:t>
      </w:r>
      <w:r w:rsidR="006C1B34">
        <w:rPr>
          <w:rFonts w:ascii="Arial" w:eastAsia="Calibri" w:hAnsi="Arial"/>
          <w:color w:val="3333FF"/>
          <w:sz w:val="22"/>
          <w:szCs w:val="20"/>
        </w:rPr>
        <w:t>m</w:t>
      </w:r>
      <w:r w:rsidR="006C1B34" w:rsidRPr="00E55F27">
        <w:rPr>
          <w:rFonts w:ascii="Arial" w:eastAsia="Calibri" w:hAnsi="Arial"/>
          <w:color w:val="3333FF"/>
          <w:sz w:val="22"/>
          <w:szCs w:val="20"/>
        </w:rPr>
        <w:t xml:space="preserve">embership </w:t>
      </w:r>
      <w:r w:rsidR="006C1B34">
        <w:rPr>
          <w:rFonts w:ascii="Arial" w:eastAsia="Calibri" w:hAnsi="Arial"/>
          <w:color w:val="3333FF"/>
          <w:sz w:val="22"/>
          <w:szCs w:val="20"/>
        </w:rPr>
        <w:t>criteria for</w:t>
      </w:r>
      <w:r w:rsidR="006C1B34" w:rsidRPr="00E55F27">
        <w:rPr>
          <w:rFonts w:ascii="Arial" w:eastAsia="Calibri" w:hAnsi="Arial"/>
          <w:color w:val="3333FF"/>
          <w:sz w:val="22"/>
          <w:szCs w:val="20"/>
        </w:rPr>
        <w:t xml:space="preserve"> the new WG for </w:t>
      </w:r>
      <w:r w:rsidR="006C1B34">
        <w:rPr>
          <w:rFonts w:ascii="Arial" w:eastAsia="Calibri" w:hAnsi="Arial"/>
          <w:color w:val="3333FF"/>
          <w:sz w:val="22"/>
          <w:szCs w:val="20"/>
        </w:rPr>
        <w:t xml:space="preserve">further </w:t>
      </w:r>
      <w:r w:rsidR="006C1B34" w:rsidRPr="00E55F27">
        <w:rPr>
          <w:rFonts w:ascii="Arial" w:eastAsia="Calibri" w:hAnsi="Arial"/>
          <w:color w:val="3333FF"/>
          <w:sz w:val="22"/>
          <w:szCs w:val="20"/>
        </w:rPr>
        <w:t>discussion and consideration by ExMC</w:t>
      </w:r>
      <w:r w:rsidR="006C1B34">
        <w:rPr>
          <w:rFonts w:ascii="Arial" w:eastAsia="Calibri" w:hAnsi="Arial"/>
          <w:color w:val="3333FF"/>
          <w:sz w:val="22"/>
          <w:szCs w:val="20"/>
        </w:rPr>
        <w:t>.</w:t>
      </w:r>
    </w:p>
    <w:p w14:paraId="25F8D637" w14:textId="77777777" w:rsidR="006C1B34" w:rsidRDefault="006C1B34" w:rsidP="00865E76">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eastAsia="Calibri" w:hAnsi="Arial"/>
          <w:color w:val="3333FF"/>
          <w:sz w:val="22"/>
          <w:szCs w:val="20"/>
        </w:rPr>
      </w:pPr>
    </w:p>
    <w:p w14:paraId="7A0D71E3" w14:textId="0340B9C8" w:rsidR="00DA07FA" w:rsidRDefault="00187E95" w:rsidP="00865E76">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eastAsia="Calibri" w:hAnsi="Arial"/>
          <w:color w:val="3333FF"/>
          <w:sz w:val="22"/>
          <w:szCs w:val="20"/>
        </w:rPr>
      </w:pPr>
      <w:r>
        <w:rPr>
          <w:rFonts w:ascii="Arial" w:eastAsia="Calibri" w:hAnsi="Arial"/>
          <w:color w:val="3333FF"/>
          <w:sz w:val="22"/>
          <w:szCs w:val="20"/>
        </w:rPr>
        <w:t>[Secretariat Note: A copy of the draft agenda for the next IEC Treasurers meeting, planned for November 2023 will be circulated to all ExMC Members for their input ahead of the IEC Treasurers meeting]</w:t>
      </w:r>
    </w:p>
    <w:p w14:paraId="02E5204B" w14:textId="77777777" w:rsidR="00DA07FA" w:rsidRDefault="00DA07FA" w:rsidP="00865E76">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eastAsia="Calibri" w:hAnsi="Arial"/>
          <w:color w:val="3333FF"/>
          <w:sz w:val="22"/>
          <w:szCs w:val="20"/>
        </w:rPr>
      </w:pPr>
    </w:p>
    <w:p w14:paraId="1A356462" w14:textId="0B7EF5DA" w:rsidR="00DB2CB3" w:rsidRPr="001819C3"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1819C3">
        <w:rPr>
          <w:rFonts w:ascii="Arial" w:hAnsi="Arial"/>
          <w:b/>
          <w:color w:val="000000"/>
        </w:rPr>
        <w:t>1</w:t>
      </w:r>
      <w:r w:rsidR="00FD2954">
        <w:rPr>
          <w:rFonts w:ascii="Arial" w:hAnsi="Arial"/>
          <w:b/>
          <w:color w:val="000000"/>
        </w:rPr>
        <w:t>7</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2044B7">
        <w:rPr>
          <w:rFonts w:ascii="Arial" w:hAnsi="Arial"/>
          <w:b/>
          <w:bCs/>
        </w:rPr>
        <w:t>4</w:t>
      </w:r>
      <w:r w:rsidR="00DB2CB3" w:rsidRPr="001819C3">
        <w:rPr>
          <w:rFonts w:ascii="Arial" w:hAnsi="Arial"/>
          <w:b/>
          <w:color w:val="000000"/>
        </w:rPr>
        <w:t xml:space="preserve"> Budget</w:t>
      </w:r>
      <w:r w:rsidR="00DB2CB3" w:rsidRPr="001819C3">
        <w:rPr>
          <w:rFonts w:ascii="Arial" w:hAnsi="Arial"/>
          <w:color w:val="000000"/>
        </w:rPr>
        <w:t xml:space="preserve"> </w:t>
      </w:r>
    </w:p>
    <w:p w14:paraId="5A593AFF" w14:textId="0251EE3F" w:rsidR="000520FF" w:rsidRDefault="000520FF"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Pr>
          <w:rFonts w:ascii="Arial" w:hAnsi="Arial" w:cs="Arial"/>
          <w:color w:val="0000FF"/>
          <w:sz w:val="22"/>
        </w:rPr>
        <w:tab/>
        <w:t>Refer Decision 2023/</w:t>
      </w:r>
      <w:r w:rsidRPr="001E5CE8">
        <w:rPr>
          <w:rFonts w:ascii="Arial" w:hAnsi="Arial" w:cs="Arial"/>
          <w:color w:val="0000FF"/>
          <w:sz w:val="22"/>
        </w:rPr>
        <w:t>0</w:t>
      </w:r>
      <w:r w:rsidR="005B7A62" w:rsidRPr="001E5CE8">
        <w:rPr>
          <w:rFonts w:ascii="Arial" w:hAnsi="Arial" w:cs="Arial"/>
          <w:color w:val="0000FF"/>
          <w:sz w:val="22"/>
        </w:rPr>
        <w:t>3</w:t>
      </w:r>
      <w:r>
        <w:rPr>
          <w:rFonts w:ascii="Arial" w:hAnsi="Arial" w:cs="Arial"/>
          <w:color w:val="0000FF"/>
          <w:sz w:val="22"/>
        </w:rPr>
        <w:t xml:space="preserve"> regarding the Consent Agenda items.</w:t>
      </w:r>
      <w:r w:rsidR="00DB2CB3" w:rsidRPr="001819C3">
        <w:rPr>
          <w:rFonts w:ascii="Arial" w:hAnsi="Arial"/>
          <w:color w:val="000000"/>
        </w:rPr>
        <w:tab/>
      </w:r>
    </w:p>
    <w:p w14:paraId="656B6197" w14:textId="77777777" w:rsidR="004A7441" w:rsidRPr="00547FE4" w:rsidRDefault="004A7441"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yellow"/>
        </w:rPr>
      </w:pPr>
    </w:p>
    <w:p w14:paraId="638BC76D" w14:textId="43EB723C" w:rsidR="001C40CB" w:rsidRPr="00BA023B"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BA023B">
        <w:rPr>
          <w:rFonts w:ascii="Arial" w:hAnsi="Arial"/>
          <w:b/>
        </w:rPr>
        <w:t>1</w:t>
      </w:r>
      <w:r w:rsidR="00FD2954">
        <w:rPr>
          <w:rFonts w:ascii="Arial" w:hAnsi="Arial"/>
          <w:b/>
        </w:rPr>
        <w:t>7</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D172B6">
        <w:rPr>
          <w:rFonts w:ascii="Arial" w:hAnsi="Arial"/>
          <w:b/>
        </w:rPr>
        <w:t>6</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6A845214" w14:textId="1ED92C90" w:rsidR="00B7367E" w:rsidRPr="00A640DB" w:rsidRDefault="00B7367E" w:rsidP="00B7367E">
      <w:pPr>
        <w:ind w:firstLine="709"/>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D53091">
        <w:rPr>
          <w:rFonts w:ascii="Arial" w:hAnsi="Arial" w:cs="Arial"/>
          <w:b/>
          <w:bCs/>
          <w:color w:val="0000FF"/>
          <w:sz w:val="22"/>
          <w:szCs w:val="22"/>
          <w:u w:val="single"/>
        </w:rPr>
        <w:t>50</w:t>
      </w:r>
    </w:p>
    <w:p w14:paraId="41F96E7F" w14:textId="4274BA52" w:rsidR="00B7367E" w:rsidRPr="004676AF" w:rsidRDefault="00B7367E" w:rsidP="00B7367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w:t>
      </w:r>
      <w:r>
        <w:rPr>
          <w:rFonts w:ascii="Arial" w:eastAsia="Calibri" w:hAnsi="Arial"/>
          <w:color w:val="3333FF"/>
          <w:sz w:val="22"/>
          <w:szCs w:val="20"/>
        </w:rPr>
        <w:t>financial ou</w:t>
      </w:r>
      <w:r w:rsidRPr="004676AF">
        <w:rPr>
          <w:rFonts w:ascii="Arial" w:eastAsia="Calibri" w:hAnsi="Arial"/>
          <w:color w:val="3333FF"/>
          <w:sz w:val="22"/>
          <w:szCs w:val="20"/>
        </w:rPr>
        <w:t>tlook to 202</w:t>
      </w:r>
      <w:r>
        <w:rPr>
          <w:rFonts w:ascii="Arial" w:eastAsia="Calibri" w:hAnsi="Arial"/>
          <w:color w:val="3333FF"/>
          <w:sz w:val="22"/>
          <w:szCs w:val="20"/>
        </w:rPr>
        <w:t>6</w:t>
      </w:r>
      <w:r w:rsidRPr="004676AF">
        <w:rPr>
          <w:rFonts w:ascii="Arial" w:eastAsia="Calibri" w:hAnsi="Arial"/>
          <w:color w:val="3333FF"/>
          <w:sz w:val="22"/>
          <w:szCs w:val="20"/>
        </w:rPr>
        <w:t xml:space="preserve"> prepared by the IECEx Executive </w:t>
      </w:r>
      <w:r>
        <w:rPr>
          <w:rFonts w:ascii="Arial" w:eastAsia="Calibri" w:hAnsi="Arial"/>
          <w:color w:val="3333FF"/>
          <w:sz w:val="22"/>
          <w:szCs w:val="20"/>
        </w:rPr>
        <w:t xml:space="preserve">(as circulated as CAB/2356/INF) in accordance </w:t>
      </w:r>
      <w:r w:rsidRPr="00605FBC">
        <w:rPr>
          <w:rFonts w:ascii="Arial" w:eastAsia="Calibri" w:hAnsi="Arial"/>
          <w:color w:val="3333FF"/>
          <w:sz w:val="22"/>
          <w:szCs w:val="20"/>
        </w:rPr>
        <w:t>with the new Swiss GAAP accounting principles</w:t>
      </w:r>
      <w:r w:rsidRPr="0056512D">
        <w:rPr>
          <w:rFonts w:ascii="Arial" w:eastAsia="Calibri" w:hAnsi="Arial"/>
          <w:color w:val="3333FF"/>
          <w:sz w:val="22"/>
          <w:szCs w:val="20"/>
        </w:rPr>
        <w:t xml:space="preserve"> and </w:t>
      </w:r>
      <w:r w:rsidRPr="009311BF">
        <w:rPr>
          <w:rFonts w:ascii="Arial" w:eastAsia="Calibri" w:hAnsi="Arial"/>
          <w:color w:val="3333FF"/>
          <w:sz w:val="22"/>
          <w:szCs w:val="20"/>
          <w:u w:val="single"/>
        </w:rPr>
        <w:t>noted</w:t>
      </w:r>
      <w:r w:rsidRPr="0056512D">
        <w:rPr>
          <w:rFonts w:ascii="Arial" w:eastAsia="Calibri" w:hAnsi="Arial"/>
          <w:color w:val="3333FF"/>
          <w:sz w:val="22"/>
          <w:szCs w:val="20"/>
        </w:rPr>
        <w:t xml:space="preserve"> that</w:t>
      </w:r>
      <w:r w:rsidRPr="004676AF">
        <w:rPr>
          <w:rFonts w:ascii="Arial" w:eastAsia="Calibri" w:hAnsi="Arial"/>
          <w:color w:val="3333FF"/>
          <w:sz w:val="22"/>
          <w:szCs w:val="20"/>
        </w:rPr>
        <w:t xml:space="preserve"> this document has been prepared taking into account the 20</w:t>
      </w:r>
      <w:r>
        <w:rPr>
          <w:rFonts w:ascii="Arial" w:eastAsia="Calibri" w:hAnsi="Arial"/>
          <w:color w:val="3333FF"/>
          <w:sz w:val="22"/>
          <w:szCs w:val="20"/>
        </w:rPr>
        <w:t>22</w:t>
      </w:r>
      <w:r w:rsidRPr="004676AF">
        <w:rPr>
          <w:rFonts w:ascii="Arial" w:eastAsia="Calibri" w:hAnsi="Arial"/>
          <w:color w:val="3333FF"/>
          <w:sz w:val="22"/>
          <w:szCs w:val="20"/>
        </w:rPr>
        <w:t xml:space="preserve"> audited accounts and 202</w:t>
      </w:r>
      <w:r>
        <w:rPr>
          <w:rFonts w:ascii="Arial" w:eastAsia="Calibri" w:hAnsi="Arial"/>
          <w:color w:val="3333FF"/>
          <w:sz w:val="22"/>
          <w:szCs w:val="20"/>
        </w:rPr>
        <w:t>3</w:t>
      </w:r>
      <w:r w:rsidRPr="004676AF">
        <w:rPr>
          <w:rFonts w:ascii="Arial" w:eastAsia="Calibri" w:hAnsi="Arial"/>
          <w:color w:val="3333FF"/>
          <w:sz w:val="22"/>
          <w:szCs w:val="20"/>
        </w:rPr>
        <w:t xml:space="preserve"> and 202</w:t>
      </w:r>
      <w:r>
        <w:rPr>
          <w:rFonts w:ascii="Arial" w:eastAsia="Calibri" w:hAnsi="Arial"/>
          <w:color w:val="3333FF"/>
          <w:sz w:val="22"/>
          <w:szCs w:val="20"/>
        </w:rPr>
        <w:t>4</w:t>
      </w:r>
      <w:r w:rsidRPr="004676AF">
        <w:rPr>
          <w:rFonts w:ascii="Arial" w:eastAsia="Calibri" w:hAnsi="Arial"/>
          <w:color w:val="3333FF"/>
          <w:sz w:val="22"/>
          <w:szCs w:val="20"/>
        </w:rPr>
        <w:t xml:space="preserve"> Approved Budgets. It is intended that this will be used as guidance when preparing the draft formal budget for 202</w:t>
      </w:r>
      <w:r>
        <w:rPr>
          <w:rFonts w:ascii="Arial" w:eastAsia="Calibri" w:hAnsi="Arial"/>
          <w:color w:val="3333FF"/>
          <w:sz w:val="22"/>
          <w:szCs w:val="20"/>
        </w:rPr>
        <w:t xml:space="preserve">5. </w:t>
      </w:r>
    </w:p>
    <w:p w14:paraId="19855B45" w14:textId="77777777" w:rsidR="00B7367E" w:rsidRDefault="00B7367E"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highlight w:val="green"/>
        </w:rPr>
      </w:pPr>
    </w:p>
    <w:p w14:paraId="52FDFCEA" w14:textId="629517F3" w:rsidR="00DB2CB3" w:rsidRPr="00142263"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sidR="00FD2954">
        <w:rPr>
          <w:rFonts w:ascii="Arial" w:hAnsi="Arial"/>
          <w:b/>
          <w:iCs/>
        </w:rPr>
        <w:t>7</w:t>
      </w:r>
      <w:r w:rsidRPr="00142263">
        <w:rPr>
          <w:rFonts w:ascii="Arial" w:hAnsi="Arial"/>
          <w:b/>
          <w:iCs/>
        </w:rPr>
        <w:t>.</w:t>
      </w:r>
      <w:r w:rsidR="000B6E78" w:rsidRPr="00142263">
        <w:rPr>
          <w:rFonts w:ascii="Arial" w:hAnsi="Arial"/>
          <w:b/>
          <w:iCs/>
        </w:rPr>
        <w:t>3</w:t>
      </w:r>
      <w:r w:rsidR="003D2F06" w:rsidRPr="00B07987">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399C79BF" w14:textId="1E25A0D7" w:rsidR="00DB2CB3" w:rsidRPr="001C2F9E" w:rsidRDefault="000520FF" w:rsidP="000520FF">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r>
        <w:rPr>
          <w:rFonts w:ascii="Arial" w:hAnsi="Arial" w:cs="Arial"/>
          <w:color w:val="0000FF"/>
          <w:sz w:val="22"/>
        </w:rPr>
        <w:t>Refer Decision 2</w:t>
      </w:r>
      <w:r w:rsidRPr="001E5CE8">
        <w:rPr>
          <w:rFonts w:ascii="Arial" w:hAnsi="Arial" w:cs="Arial"/>
          <w:color w:val="0000FF"/>
          <w:sz w:val="22"/>
        </w:rPr>
        <w:t>023/0</w:t>
      </w:r>
      <w:r w:rsidR="005B7A62" w:rsidRPr="001E5CE8">
        <w:rPr>
          <w:rFonts w:ascii="Arial" w:hAnsi="Arial" w:cs="Arial"/>
          <w:color w:val="0000FF"/>
          <w:sz w:val="22"/>
        </w:rPr>
        <w:t>3</w:t>
      </w:r>
      <w:r>
        <w:rPr>
          <w:rFonts w:ascii="Arial" w:hAnsi="Arial" w:cs="Arial"/>
          <w:color w:val="0000FF"/>
          <w:sz w:val="22"/>
        </w:rPr>
        <w:t xml:space="preserve"> regarding the Consent Agenda items.</w:t>
      </w:r>
    </w:p>
    <w:p w14:paraId="49D31BDF" w14:textId="77777777" w:rsidR="00D91E17" w:rsidRPr="00E95B6F" w:rsidRDefault="00D91E17" w:rsidP="00E322E3">
      <w:pPr>
        <w:rPr>
          <w:highlight w:val="lightGray"/>
        </w:rPr>
      </w:pPr>
    </w:p>
    <w:p w14:paraId="28F63CA0" w14:textId="6FD0DFC8" w:rsidR="005D2C2F" w:rsidRDefault="0076413C" w:rsidP="005D2C2F">
      <w:pPr>
        <w:pStyle w:val="Heading3"/>
        <w:tabs>
          <w:tab w:val="clear" w:pos="708"/>
          <w:tab w:val="num" w:pos="705"/>
        </w:tabs>
        <w:spacing w:before="0" w:after="0"/>
        <w:ind w:left="705" w:hanging="989"/>
      </w:pPr>
      <w:r>
        <w:t>1</w:t>
      </w:r>
      <w:r w:rsidR="00FD2954">
        <w:t>8</w:t>
      </w:r>
      <w:r w:rsidR="00DB2CB3" w:rsidRPr="004C276E">
        <w:tab/>
      </w:r>
      <w:r w:rsidR="00CB45B0">
        <w:tab/>
      </w:r>
      <w:r w:rsidR="00DB2CB3" w:rsidRPr="004C276E">
        <w:t>OTHER BUSINESS</w:t>
      </w:r>
    </w:p>
    <w:p w14:paraId="098081B2" w14:textId="2CC4DC63" w:rsidR="005D2C2F" w:rsidRDefault="00624A39" w:rsidP="005D2C2F">
      <w:r>
        <w:tab/>
      </w:r>
      <w:r w:rsidRPr="00624A39">
        <w:rPr>
          <w:rFonts w:ascii="Arial" w:hAnsi="Arial" w:cs="Arial"/>
          <w:color w:val="0000FF"/>
          <w:sz w:val="22"/>
        </w:rPr>
        <w:t>Nil - no decision recorded.</w:t>
      </w:r>
    </w:p>
    <w:p w14:paraId="0D35B89E" w14:textId="77777777" w:rsidR="00624A39" w:rsidRDefault="00624A39" w:rsidP="005D2C2F"/>
    <w:p w14:paraId="21FC4CA7" w14:textId="38A9B65C" w:rsidR="00DB2CB3" w:rsidRPr="004C276E" w:rsidRDefault="0076413C" w:rsidP="00CB45B0">
      <w:pPr>
        <w:pStyle w:val="Heading2"/>
        <w:numPr>
          <w:ilvl w:val="0"/>
          <w:numId w:val="0"/>
        </w:numPr>
        <w:spacing w:before="0" w:after="0"/>
        <w:ind w:hanging="284"/>
      </w:pPr>
      <w:r>
        <w:t>1</w:t>
      </w:r>
      <w:r w:rsidR="00FD2954">
        <w:t>9</w:t>
      </w:r>
      <w:r w:rsidR="00CB45B0">
        <w:tab/>
      </w:r>
      <w:r w:rsidR="00DB2CB3" w:rsidRPr="004C276E">
        <w:tab/>
        <w:t>REPORT TO CAB</w:t>
      </w:r>
    </w:p>
    <w:p w14:paraId="0E0EAB9C" w14:textId="77777777" w:rsidR="00624A39" w:rsidRDefault="005B4E43" w:rsidP="00624A39">
      <w:r w:rsidRPr="004C276E">
        <w:rPr>
          <w:rFonts w:cs="Arial"/>
        </w:rPr>
        <w:tab/>
      </w:r>
      <w:r w:rsidR="00624A39" w:rsidRPr="00624A39">
        <w:rPr>
          <w:rFonts w:ascii="Arial" w:hAnsi="Arial" w:cs="Arial"/>
          <w:color w:val="0000FF"/>
          <w:sz w:val="22"/>
        </w:rPr>
        <w:t>Nil - no decision recorded.</w:t>
      </w:r>
    </w:p>
    <w:p w14:paraId="3ACFC182" w14:textId="77777777" w:rsidR="008C778D" w:rsidRDefault="008C778D" w:rsidP="00FF59C9">
      <w:pPr>
        <w:tabs>
          <w:tab w:val="left" w:pos="-1415"/>
          <w:tab w:val="left" w:pos="-708"/>
          <w:tab w:val="left" w:pos="0"/>
          <w:tab w:val="left" w:pos="26196"/>
        </w:tabs>
        <w:suppressAutoHyphens/>
        <w:rPr>
          <w:rFonts w:ascii="Arial" w:hAnsi="Arial"/>
          <w:b/>
          <w:sz w:val="16"/>
          <w:szCs w:val="16"/>
        </w:rPr>
      </w:pPr>
    </w:p>
    <w:p w14:paraId="4F3F6746" w14:textId="77777777"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4E69DA78" w14:textId="59CB84D7" w:rsidR="00DB2CB3" w:rsidRPr="004C276E" w:rsidRDefault="00FD2954"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Pr>
          <w:rFonts w:ascii="Arial" w:hAnsi="Arial"/>
          <w:b/>
        </w:rPr>
        <w:t>20</w:t>
      </w:r>
      <w:r w:rsidR="00CB45B0">
        <w:rPr>
          <w:rFonts w:ascii="Arial" w:hAnsi="Arial"/>
          <w:b/>
        </w:rPr>
        <w:tab/>
      </w:r>
      <w:r w:rsidR="00DB2CB3" w:rsidRPr="004C276E">
        <w:rPr>
          <w:rFonts w:ascii="Arial" w:hAnsi="Arial"/>
          <w:b/>
        </w:rPr>
        <w:tab/>
        <w:t>NEXT MEETING</w:t>
      </w:r>
    </w:p>
    <w:p w14:paraId="0F2CD056" w14:textId="6FD4E64B" w:rsidR="00624A39" w:rsidRPr="00A640DB" w:rsidRDefault="00624A39" w:rsidP="00624A39">
      <w:pPr>
        <w:ind w:firstLine="709"/>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9F6738">
        <w:rPr>
          <w:rFonts w:ascii="Arial" w:hAnsi="Arial" w:cs="Arial"/>
          <w:b/>
          <w:bCs/>
          <w:color w:val="0000FF"/>
          <w:sz w:val="22"/>
          <w:szCs w:val="22"/>
          <w:u w:val="single"/>
        </w:rPr>
        <w:t>5</w:t>
      </w:r>
      <w:r w:rsidR="00D53091">
        <w:rPr>
          <w:rFonts w:ascii="Arial" w:hAnsi="Arial" w:cs="Arial"/>
          <w:b/>
          <w:bCs/>
          <w:color w:val="0000FF"/>
          <w:sz w:val="22"/>
          <w:szCs w:val="22"/>
          <w:u w:val="single"/>
        </w:rPr>
        <w:t>1</w:t>
      </w:r>
    </w:p>
    <w:p w14:paraId="2E09241A" w14:textId="6CAD8322" w:rsidR="00624A39" w:rsidRDefault="00624A39" w:rsidP="00624A3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s="Arial"/>
          <w:color w:val="3333FF"/>
          <w:sz w:val="22"/>
        </w:rPr>
      </w:pPr>
      <w:r w:rsidRPr="000E7D74">
        <w:rPr>
          <w:rFonts w:ascii="Arial" w:eastAsia="Calibri" w:hAnsi="Arial" w:cs="Arial"/>
          <w:color w:val="3333FF"/>
          <w:sz w:val="22"/>
        </w:rPr>
        <w:t>The meetin</w:t>
      </w:r>
      <w:r w:rsidRPr="009F6738">
        <w:rPr>
          <w:rFonts w:ascii="Arial" w:eastAsia="Calibri" w:hAnsi="Arial" w:cs="Arial"/>
          <w:color w:val="3333FF"/>
          <w:sz w:val="22"/>
        </w:rPr>
        <w:t xml:space="preserve">g noted </w:t>
      </w:r>
      <w:r>
        <w:rPr>
          <w:rFonts w:ascii="Arial" w:eastAsia="Calibri" w:hAnsi="Arial" w:cs="Arial"/>
          <w:color w:val="3333FF"/>
          <w:sz w:val="22"/>
        </w:rPr>
        <w:t xml:space="preserve">that the future meeting schedule </w:t>
      </w:r>
      <w:r w:rsidR="009F6738">
        <w:rPr>
          <w:rFonts w:ascii="Arial" w:eastAsia="Calibri" w:hAnsi="Arial" w:cs="Arial"/>
          <w:color w:val="3333FF"/>
          <w:sz w:val="22"/>
        </w:rPr>
        <w:t>of</w:t>
      </w:r>
      <w:r>
        <w:rPr>
          <w:rFonts w:ascii="Arial" w:eastAsia="Calibri" w:hAnsi="Arial" w:cs="Arial"/>
          <w:color w:val="3333FF"/>
          <w:sz w:val="22"/>
        </w:rPr>
        <w:t xml:space="preserve">: </w:t>
      </w:r>
    </w:p>
    <w:p w14:paraId="2D2BAA7C" w14:textId="77777777" w:rsidR="00624A39" w:rsidRPr="009E241B" w:rsidRDefault="00624A39" w:rsidP="00624A39">
      <w:pPr>
        <w:pStyle w:val="ListParagraph"/>
        <w:numPr>
          <w:ilvl w:val="0"/>
          <w:numId w:val="1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080"/>
        <w:rPr>
          <w:rFonts w:ascii="Arial" w:eastAsia="Calibri" w:hAnsi="Arial" w:cs="Arial"/>
          <w:color w:val="3333FF"/>
          <w:sz w:val="22"/>
        </w:rPr>
      </w:pPr>
      <w:r w:rsidRPr="009E241B">
        <w:rPr>
          <w:rFonts w:ascii="Arial" w:eastAsia="Calibri" w:hAnsi="Arial" w:cs="Arial"/>
          <w:color w:val="3333FF"/>
          <w:sz w:val="22"/>
        </w:rPr>
        <w:t>2024: Brazil</w:t>
      </w:r>
    </w:p>
    <w:p w14:paraId="7F383348" w14:textId="77777777" w:rsidR="00624A39" w:rsidRPr="009E241B" w:rsidRDefault="00624A39" w:rsidP="00624A39">
      <w:pPr>
        <w:pStyle w:val="ListParagraph"/>
        <w:numPr>
          <w:ilvl w:val="0"/>
          <w:numId w:val="1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080"/>
        <w:rPr>
          <w:rFonts w:ascii="Arial" w:eastAsia="Calibri" w:hAnsi="Arial" w:cs="Arial"/>
          <w:color w:val="3333FF"/>
          <w:sz w:val="22"/>
        </w:rPr>
      </w:pPr>
      <w:r w:rsidRPr="009E241B">
        <w:rPr>
          <w:rFonts w:ascii="Arial" w:eastAsia="Calibri" w:hAnsi="Arial" w:cs="Arial"/>
          <w:color w:val="3333FF"/>
          <w:sz w:val="22"/>
        </w:rPr>
        <w:t>2025: Japan</w:t>
      </w:r>
    </w:p>
    <w:p w14:paraId="294BA8A2" w14:textId="0E58320D" w:rsidR="001E5CE8" w:rsidRDefault="00624A39" w:rsidP="009F67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rPr>
      </w:pPr>
      <w:r>
        <w:rPr>
          <w:rFonts w:ascii="Arial" w:eastAsia="Calibri" w:hAnsi="Arial" w:cs="Arial"/>
          <w:color w:val="3333FF"/>
          <w:sz w:val="22"/>
        </w:rPr>
        <w:t>appreciated the presentation by</w:t>
      </w:r>
      <w:r w:rsidR="009F6738">
        <w:rPr>
          <w:rFonts w:ascii="Arial" w:eastAsia="Calibri" w:hAnsi="Arial" w:cs="Arial"/>
          <w:color w:val="3333FF"/>
          <w:sz w:val="22"/>
        </w:rPr>
        <w:t xml:space="preserve"> Brazil</w:t>
      </w:r>
      <w:r>
        <w:rPr>
          <w:rFonts w:ascii="Arial" w:eastAsia="Calibri" w:hAnsi="Arial" w:cs="Arial"/>
          <w:color w:val="3333FF"/>
          <w:sz w:val="22"/>
        </w:rPr>
        <w:t xml:space="preserve"> regarding details of the 2024 IECEx Meetings</w:t>
      </w:r>
      <w:r w:rsidR="009F6738">
        <w:rPr>
          <w:rFonts w:ascii="Arial" w:eastAsia="Calibri" w:hAnsi="Arial" w:cs="Arial"/>
          <w:color w:val="3333FF"/>
          <w:sz w:val="22"/>
        </w:rPr>
        <w:t>, and</w:t>
      </w:r>
      <w:r w:rsidR="001E5CE8" w:rsidRPr="009F6738">
        <w:rPr>
          <w:rFonts w:ascii="Arial" w:eastAsia="Calibri" w:hAnsi="Arial" w:cs="Arial"/>
          <w:color w:val="3333FF"/>
          <w:sz w:val="22"/>
        </w:rPr>
        <w:t xml:space="preserve"> </w:t>
      </w:r>
      <w:r w:rsidR="001E5CE8" w:rsidRPr="009F6738">
        <w:rPr>
          <w:rFonts w:ascii="Arial" w:eastAsia="Calibri" w:hAnsi="Arial" w:cs="Arial"/>
          <w:color w:val="3333FF"/>
          <w:sz w:val="22"/>
          <w:u w:val="single"/>
        </w:rPr>
        <w:t>accepted</w:t>
      </w:r>
      <w:r w:rsidR="001E5CE8" w:rsidRPr="009F6738">
        <w:rPr>
          <w:rFonts w:ascii="Arial" w:eastAsia="Calibri" w:hAnsi="Arial" w:cs="Arial"/>
          <w:color w:val="3333FF"/>
          <w:sz w:val="22"/>
        </w:rPr>
        <w:t xml:space="preserve"> the invitation from C</w:t>
      </w:r>
      <w:r w:rsidR="009F6738">
        <w:rPr>
          <w:rFonts w:ascii="Arial" w:eastAsia="Calibri" w:hAnsi="Arial" w:cs="Arial"/>
          <w:color w:val="3333FF"/>
          <w:sz w:val="22"/>
        </w:rPr>
        <w:t>hina</w:t>
      </w:r>
      <w:r w:rsidR="001E5CE8" w:rsidRPr="009F6738">
        <w:rPr>
          <w:rFonts w:ascii="Arial" w:eastAsia="Calibri" w:hAnsi="Arial" w:cs="Arial"/>
          <w:color w:val="3333FF"/>
          <w:sz w:val="22"/>
        </w:rPr>
        <w:t xml:space="preserve"> for </w:t>
      </w:r>
      <w:r w:rsidR="009F6738">
        <w:rPr>
          <w:rFonts w:ascii="Arial" w:eastAsia="Calibri" w:hAnsi="Arial" w:cs="Arial"/>
          <w:color w:val="3333FF"/>
          <w:sz w:val="22"/>
        </w:rPr>
        <w:t xml:space="preserve">the </w:t>
      </w:r>
      <w:r w:rsidR="001E5CE8" w:rsidRPr="009F6738">
        <w:rPr>
          <w:rFonts w:ascii="Arial" w:eastAsia="Calibri" w:hAnsi="Arial" w:cs="Arial"/>
          <w:color w:val="3333FF"/>
          <w:sz w:val="22"/>
        </w:rPr>
        <w:t>2026</w:t>
      </w:r>
      <w:r w:rsidR="009F6738">
        <w:rPr>
          <w:rFonts w:ascii="Arial" w:eastAsia="Calibri" w:hAnsi="Arial" w:cs="Arial"/>
          <w:color w:val="3333FF"/>
          <w:sz w:val="22"/>
        </w:rPr>
        <w:t xml:space="preserve"> meetings</w:t>
      </w:r>
      <w:r w:rsidR="00D71FF7">
        <w:rPr>
          <w:rFonts w:ascii="Arial" w:eastAsia="Calibri" w:hAnsi="Arial" w:cs="Arial"/>
          <w:color w:val="3333FF"/>
          <w:sz w:val="22"/>
        </w:rPr>
        <w:t>.</w:t>
      </w:r>
    </w:p>
    <w:p w14:paraId="155AD372" w14:textId="77777777" w:rsidR="001E5CE8" w:rsidRDefault="001E5CE8"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534A0E86" w14:textId="77777777"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5B1C1719" w14:textId="67EA8B5E" w:rsidR="008C147C" w:rsidRDefault="00DB2CB3" w:rsidP="005A770C">
      <w:pPr>
        <w:pStyle w:val="Heading3"/>
        <w:spacing w:before="0" w:after="0"/>
        <w:ind w:hanging="284"/>
      </w:pPr>
      <w:r w:rsidRPr="004C276E">
        <w:t>2</w:t>
      </w:r>
      <w:r w:rsidR="00FD2954">
        <w:t>1</w:t>
      </w:r>
      <w:r w:rsidR="00CB45B0">
        <w:tab/>
      </w:r>
      <w:r w:rsidRPr="004C276E">
        <w:tab/>
        <w:t>CLOSE OF MEETING</w:t>
      </w:r>
    </w:p>
    <w:p w14:paraId="5FAF13EA" w14:textId="3A653ED9" w:rsidR="00600F9C" w:rsidRPr="008C147C" w:rsidRDefault="00102D3E" w:rsidP="00102D3E">
      <w:pPr>
        <w:pStyle w:val="Heading3"/>
        <w:tabs>
          <w:tab w:val="clear" w:pos="2124"/>
          <w:tab w:val="clear" w:pos="2832"/>
          <w:tab w:val="clear" w:pos="3540"/>
          <w:tab w:val="clear" w:pos="4248"/>
        </w:tabs>
        <w:spacing w:before="0" w:after="0"/>
        <w:ind w:left="284" w:hanging="284"/>
        <w:rPr>
          <w:rFonts w:cs="Arial"/>
          <w:szCs w:val="24"/>
        </w:rPr>
      </w:pPr>
      <w:r>
        <w:tab/>
      </w:r>
      <w:r>
        <w:tab/>
      </w:r>
      <w:r w:rsidRPr="00102D3E">
        <w:rPr>
          <w:rFonts w:cs="Arial"/>
          <w:b w:val="0"/>
          <w:bCs/>
          <w:color w:val="0000FF"/>
          <w:sz w:val="22"/>
          <w:szCs w:val="22"/>
        </w:rPr>
        <w:t>Meeting close</w:t>
      </w:r>
      <w:r w:rsidRPr="00102D3E">
        <w:rPr>
          <w:rFonts w:eastAsia="Calibri" w:cs="Arial"/>
          <w:b w:val="0"/>
          <w:bCs/>
          <w:color w:val="3333FF"/>
          <w:sz w:val="22"/>
        </w:rPr>
        <w:t xml:space="preserve">d at </w:t>
      </w:r>
      <w:r w:rsidR="002B5590">
        <w:rPr>
          <w:rFonts w:eastAsia="Calibri" w:cs="Arial"/>
          <w:b w:val="0"/>
          <w:bCs/>
          <w:color w:val="3333FF"/>
          <w:sz w:val="22"/>
        </w:rPr>
        <w:t>15</w:t>
      </w:r>
      <w:r>
        <w:rPr>
          <w:rFonts w:eastAsia="Calibri" w:cs="Arial"/>
          <w:b w:val="0"/>
          <w:bCs/>
          <w:color w:val="3333FF"/>
          <w:sz w:val="22"/>
        </w:rPr>
        <w:t>:</w:t>
      </w:r>
      <w:r w:rsidR="002B5590">
        <w:rPr>
          <w:rFonts w:eastAsia="Calibri" w:cs="Arial"/>
          <w:b w:val="0"/>
          <w:bCs/>
          <w:color w:val="3333FF"/>
          <w:sz w:val="22"/>
        </w:rPr>
        <w:t>50</w:t>
      </w:r>
      <w:r>
        <w:rPr>
          <w:rFonts w:eastAsia="Calibri" w:cs="Arial"/>
          <w:b w:val="0"/>
          <w:bCs/>
          <w:color w:val="3333FF"/>
          <w:sz w:val="22"/>
        </w:rPr>
        <w:t xml:space="preserve"> on Friday, 22</w:t>
      </w:r>
      <w:r w:rsidRPr="00102D3E">
        <w:rPr>
          <w:rFonts w:eastAsia="Calibri" w:cs="Arial"/>
          <w:b w:val="0"/>
          <w:bCs/>
          <w:color w:val="3333FF"/>
          <w:sz w:val="22"/>
          <w:vertAlign w:val="superscript"/>
        </w:rPr>
        <w:t>nd</w:t>
      </w:r>
      <w:r>
        <w:rPr>
          <w:rFonts w:eastAsia="Calibri" w:cs="Arial"/>
          <w:b w:val="0"/>
          <w:bCs/>
          <w:color w:val="3333FF"/>
          <w:sz w:val="22"/>
        </w:rPr>
        <w:t xml:space="preserve"> September 2023</w:t>
      </w:r>
      <w:r w:rsidR="008C147C">
        <w:br w:type="page"/>
      </w:r>
      <w:r w:rsidR="008B55A2" w:rsidRPr="008C147C">
        <w:rPr>
          <w:rFonts w:cs="Arial"/>
          <w:szCs w:val="24"/>
        </w:rPr>
        <w:lastRenderedPageBreak/>
        <w:t>Annex A</w:t>
      </w:r>
    </w:p>
    <w:p w14:paraId="5A9BDF2F"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8B55A2">
      <w:pPr>
        <w:jc w:val="center"/>
        <w:rPr>
          <w:rFonts w:ascii="Arial" w:hAnsi="Arial" w:cs="Arial"/>
          <w:b/>
        </w:rPr>
      </w:pPr>
    </w:p>
    <w:p w14:paraId="7EF625CA" w14:textId="77777777" w:rsidR="008B55A2" w:rsidRPr="0016139C" w:rsidRDefault="008B55A2" w:rsidP="000E668A">
      <w:pPr>
        <w:rPr>
          <w:rFonts w:ascii="Arial" w:hAnsi="Arial" w:cs="Arial"/>
        </w:rPr>
      </w:pPr>
    </w:p>
    <w:p w14:paraId="4414A0EE" w14:textId="77777777" w:rsidR="008B55A2" w:rsidRPr="0016139C" w:rsidRDefault="008B55A2" w:rsidP="000E668A">
      <w:pPr>
        <w:rPr>
          <w:rFonts w:ascii="Arial" w:hAnsi="Arial" w:cs="Arial"/>
          <w:b/>
        </w:rPr>
      </w:pPr>
      <w:r w:rsidRPr="0016139C">
        <w:rPr>
          <w:rFonts w:ascii="Arial" w:hAnsi="Arial" w:cs="Arial"/>
          <w:b/>
        </w:rPr>
        <w:t>A1 Introduction</w:t>
      </w:r>
    </w:p>
    <w:p w14:paraId="3F56DBFD" w14:textId="77777777" w:rsidR="008B55A2" w:rsidRPr="0016139C" w:rsidRDefault="008B55A2" w:rsidP="000E668A">
      <w:pPr>
        <w:rPr>
          <w:rFonts w:ascii="Arial" w:hAnsi="Arial" w:cs="Arial"/>
        </w:rPr>
      </w:pPr>
    </w:p>
    <w:p w14:paraId="024245B7" w14:textId="119DFB3C" w:rsidR="00E000A7" w:rsidRDefault="00E000A7" w:rsidP="00E000A7">
      <w:pPr>
        <w:rPr>
          <w:rFonts w:ascii="Arial" w:hAnsi="Arial" w:cs="Arial"/>
        </w:rPr>
      </w:pPr>
      <w:r>
        <w:rPr>
          <w:rFonts w:ascii="Arial" w:hAnsi="Arial" w:cs="Arial"/>
        </w:rPr>
        <w:t xml:space="preserve">The use of a Consent Agenda </w:t>
      </w:r>
      <w:r w:rsidR="00DE6828">
        <w:rPr>
          <w:rFonts w:ascii="Arial" w:hAnsi="Arial" w:cs="Arial"/>
        </w:rPr>
        <w:t>provides for the dealing with the ExMC Agenda in a more efficient manner by identifying matters of a routine nature or where matters have been dealt with, during the year via correspondence.</w:t>
      </w:r>
    </w:p>
    <w:p w14:paraId="437937ED" w14:textId="77777777" w:rsidR="00E000A7" w:rsidRDefault="00E000A7" w:rsidP="00E000A7">
      <w:pPr>
        <w:rPr>
          <w:rFonts w:ascii="Arial" w:hAnsi="Arial" w:cs="Arial"/>
        </w:rPr>
      </w:pPr>
    </w:p>
    <w:p w14:paraId="6A1A7FFF" w14:textId="77777777" w:rsidR="00DE6828" w:rsidRDefault="00DE6828" w:rsidP="00E000A7">
      <w:pPr>
        <w:rPr>
          <w:rFonts w:ascii="Arial" w:hAnsi="Arial"/>
          <w:bCs/>
        </w:rPr>
      </w:pPr>
      <w:r>
        <w:rPr>
          <w:rFonts w:ascii="Arial" w:hAnsi="Arial" w:cs="Arial"/>
        </w:rPr>
        <w:t xml:space="preserve">Agenda items identified with </w:t>
      </w:r>
      <w:r w:rsidRPr="00B07987">
        <w:rPr>
          <w:rFonts w:ascii="Arial" w:hAnsi="Arial"/>
          <w:b/>
          <w:sz w:val="32"/>
          <w:szCs w:val="32"/>
        </w:rPr>
        <w:t>*</w:t>
      </w:r>
      <w:r w:rsidRPr="00511C0A">
        <w:rPr>
          <w:rFonts w:ascii="Arial" w:hAnsi="Arial"/>
          <w:b/>
        </w:rPr>
        <w:t xml:space="preserve"> </w:t>
      </w:r>
      <w:r w:rsidRPr="00DE6828">
        <w:rPr>
          <w:rFonts w:ascii="Arial" w:hAnsi="Arial"/>
          <w:bCs/>
        </w:rPr>
        <w:t xml:space="preserve">are proposed to be approved via </w:t>
      </w:r>
      <w:r>
        <w:rPr>
          <w:rFonts w:ascii="Arial" w:hAnsi="Arial"/>
          <w:bCs/>
        </w:rPr>
        <w:t>a single decision under Agenda Item 2.2.</w:t>
      </w:r>
    </w:p>
    <w:p w14:paraId="34C15146" w14:textId="77777777" w:rsidR="00DE6828" w:rsidRDefault="00DE6828" w:rsidP="00E000A7">
      <w:pPr>
        <w:rPr>
          <w:rFonts w:ascii="Arial" w:hAnsi="Arial"/>
          <w:bCs/>
        </w:rPr>
      </w:pPr>
    </w:p>
    <w:p w14:paraId="1C634CA7" w14:textId="435B61B7" w:rsidR="00E000A7" w:rsidRDefault="00E000A7" w:rsidP="00E000A7">
      <w:pPr>
        <w:rPr>
          <w:rFonts w:ascii="Arial" w:hAnsi="Arial" w:cs="Arial"/>
        </w:rPr>
      </w:pPr>
      <w:r w:rsidRPr="00DE6828">
        <w:rPr>
          <w:rFonts w:ascii="Arial" w:hAnsi="Arial" w:cs="Arial"/>
          <w:bCs/>
        </w:rPr>
        <w:t>Should any</w:t>
      </w:r>
      <w:r>
        <w:rPr>
          <w:rFonts w:ascii="Arial" w:hAnsi="Arial" w:cs="Arial"/>
        </w:rPr>
        <w:t xml:space="preserve"> national committee wish to relocate any item(s) from the consent agenda back to the main agenda for discussion during the meeting, please inform the secretariat </w:t>
      </w:r>
      <w:r w:rsidR="00DE6828">
        <w:rPr>
          <w:rFonts w:ascii="Arial" w:hAnsi="Arial" w:cs="Arial"/>
        </w:rPr>
        <w:t xml:space="preserve">either </w:t>
      </w:r>
      <w:r>
        <w:rPr>
          <w:rFonts w:ascii="Arial" w:hAnsi="Arial" w:cs="Arial"/>
        </w:rPr>
        <w:t>prior to the meeting to aid in the meeting planning</w:t>
      </w:r>
      <w:r w:rsidR="00DE6828">
        <w:rPr>
          <w:rFonts w:ascii="Arial" w:hAnsi="Arial" w:cs="Arial"/>
        </w:rPr>
        <w:t xml:space="preserve"> or when dealing with Agenda item 2.2</w:t>
      </w:r>
      <w:r>
        <w:rPr>
          <w:rFonts w:ascii="Arial" w:hAnsi="Arial" w:cs="Arial"/>
        </w:rPr>
        <w:t xml:space="preserve">. </w:t>
      </w:r>
    </w:p>
    <w:p w14:paraId="28806D13" w14:textId="77777777" w:rsidR="008B55A2" w:rsidRPr="0016139C" w:rsidRDefault="008B55A2" w:rsidP="000E668A">
      <w:pPr>
        <w:rPr>
          <w:rFonts w:ascii="Arial" w:hAnsi="Arial" w:cs="Arial"/>
        </w:rPr>
      </w:pPr>
    </w:p>
    <w:p w14:paraId="61E5338A" w14:textId="77777777" w:rsidR="008B55A2" w:rsidRPr="0016139C" w:rsidRDefault="008B55A2" w:rsidP="000E668A">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0E668A">
      <w:pPr>
        <w:rPr>
          <w:rFonts w:ascii="Arial" w:hAnsi="Arial" w:cs="Arial"/>
        </w:rPr>
      </w:pPr>
    </w:p>
    <w:p w14:paraId="11B2B05F" w14:textId="77777777" w:rsidR="008B55A2" w:rsidRPr="0016139C" w:rsidRDefault="008B55A2" w:rsidP="000E668A">
      <w:pPr>
        <w:rPr>
          <w:rFonts w:ascii="Arial" w:hAnsi="Arial" w:cs="Arial"/>
        </w:rPr>
      </w:pPr>
      <w:r w:rsidRPr="0016139C">
        <w:rPr>
          <w:rFonts w:ascii="Arial" w:hAnsi="Arial" w:cs="Arial"/>
        </w:rPr>
        <w:t>The process during the ExMC meeting is to record a single decision that agrees with the recommendations made or items for noting listed in A2 below.</w:t>
      </w:r>
    </w:p>
    <w:p w14:paraId="0F24F4D2" w14:textId="77777777" w:rsidR="008B55A2" w:rsidRPr="0016139C" w:rsidRDefault="008B55A2" w:rsidP="000E668A">
      <w:pPr>
        <w:rPr>
          <w:rFonts w:ascii="Arial" w:hAnsi="Arial" w:cs="Arial"/>
        </w:rPr>
      </w:pPr>
    </w:p>
    <w:p w14:paraId="17D0DAA2" w14:textId="2E414170" w:rsidR="008B55A2" w:rsidRPr="0016139C" w:rsidRDefault="008B55A2" w:rsidP="000E668A">
      <w:pPr>
        <w:rPr>
          <w:rFonts w:ascii="Arial" w:hAnsi="Arial" w:cs="Arial"/>
        </w:rPr>
      </w:pPr>
      <w:r w:rsidRPr="0016139C">
        <w:rPr>
          <w:rFonts w:ascii="Arial" w:hAnsi="Arial" w:cs="Arial"/>
        </w:rPr>
        <w:t xml:space="preserve">Therefore </w:t>
      </w:r>
      <w:r w:rsidR="005F2093">
        <w:rPr>
          <w:rFonts w:ascii="Arial" w:hAnsi="Arial" w:cs="Arial"/>
        </w:rPr>
        <w:t xml:space="preserve">during the </w:t>
      </w:r>
      <w:r w:rsidRPr="0016139C">
        <w:rPr>
          <w:rFonts w:ascii="Arial" w:hAnsi="Arial" w:cs="Arial"/>
        </w:rPr>
        <w:t>ExMC 20</w:t>
      </w:r>
      <w:r w:rsidR="005F2093">
        <w:rPr>
          <w:rFonts w:ascii="Arial" w:hAnsi="Arial" w:cs="Arial"/>
        </w:rPr>
        <w:t>2</w:t>
      </w:r>
      <w:r w:rsidR="00D349EE">
        <w:rPr>
          <w:rFonts w:ascii="Arial" w:hAnsi="Arial" w:cs="Arial"/>
        </w:rPr>
        <w:t>3</w:t>
      </w:r>
      <w:r w:rsidRPr="0016139C">
        <w:rPr>
          <w:rFonts w:ascii="Arial" w:hAnsi="Arial" w:cs="Arial"/>
        </w:rPr>
        <w:t xml:space="preserve"> meeting the meeting will be asked to:</w:t>
      </w:r>
    </w:p>
    <w:p w14:paraId="4260311F" w14:textId="77777777" w:rsidR="008B55A2" w:rsidRPr="0016139C" w:rsidRDefault="008B55A2" w:rsidP="000E668A">
      <w:pPr>
        <w:rPr>
          <w:rFonts w:ascii="Arial" w:hAnsi="Arial" w:cs="Arial"/>
        </w:rPr>
      </w:pPr>
    </w:p>
    <w:p w14:paraId="7F495BE8" w14:textId="6A7DC349" w:rsidR="00AE0D1D" w:rsidRDefault="008B55A2" w:rsidP="007C0837">
      <w:pPr>
        <w:numPr>
          <w:ilvl w:val="0"/>
          <w:numId w:val="12"/>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D349EE">
        <w:rPr>
          <w:rFonts w:ascii="Arial" w:hAnsi="Arial" w:cs="Arial"/>
        </w:rPr>
        <w:t>3</w:t>
      </w:r>
      <w:r w:rsidRPr="0016139C">
        <w:rPr>
          <w:rFonts w:ascii="Arial" w:hAnsi="Arial" w:cs="Arial"/>
        </w:rPr>
        <w:t xml:space="preserve"> </w:t>
      </w:r>
      <w:r w:rsidR="005F2093">
        <w:rPr>
          <w:rFonts w:ascii="Arial" w:hAnsi="Arial" w:cs="Arial"/>
        </w:rPr>
        <w:t xml:space="preserve">Meeting </w:t>
      </w:r>
      <w:r w:rsidRPr="0016139C">
        <w:rPr>
          <w:rFonts w:ascii="Arial" w:hAnsi="Arial" w:cs="Arial"/>
        </w:rPr>
        <w:t xml:space="preserve">ExMC Consent Agenda; </w:t>
      </w:r>
    </w:p>
    <w:p w14:paraId="3C57D7D4" w14:textId="77777777" w:rsidR="008B55A2" w:rsidRPr="0016139C" w:rsidRDefault="008B55A2" w:rsidP="00AE0D1D">
      <w:pPr>
        <w:rPr>
          <w:rFonts w:ascii="Arial" w:hAnsi="Arial" w:cs="Arial"/>
        </w:rPr>
      </w:pPr>
      <w:r w:rsidRPr="0016139C">
        <w:rPr>
          <w:rFonts w:ascii="Arial" w:hAnsi="Arial" w:cs="Arial"/>
        </w:rPr>
        <w:t>and</w:t>
      </w:r>
    </w:p>
    <w:p w14:paraId="10FFC64C" w14:textId="77777777" w:rsidR="008B55A2" w:rsidRPr="0016139C" w:rsidRDefault="0016139C" w:rsidP="007C0837">
      <w:pPr>
        <w:numPr>
          <w:ilvl w:val="0"/>
          <w:numId w:val="12"/>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0E668A">
      <w:pPr>
        <w:rPr>
          <w:rFonts w:ascii="Arial" w:hAnsi="Arial" w:cs="Arial"/>
        </w:rPr>
      </w:pPr>
    </w:p>
    <w:p w14:paraId="6DE1D2AC" w14:textId="77777777" w:rsidR="008B55A2" w:rsidRPr="0016139C" w:rsidRDefault="008B55A2" w:rsidP="000E668A">
      <w:pPr>
        <w:rPr>
          <w:rFonts w:ascii="Arial" w:hAnsi="Arial" w:cs="Arial"/>
        </w:rPr>
      </w:pPr>
    </w:p>
    <w:p w14:paraId="0B5BF68A" w14:textId="77777777" w:rsidR="0016139C" w:rsidRPr="0016139C" w:rsidRDefault="0016139C" w:rsidP="000E668A">
      <w:pPr>
        <w:rPr>
          <w:rFonts w:ascii="Arial" w:hAnsi="Arial" w:cs="Arial"/>
          <w:b/>
        </w:rPr>
      </w:pPr>
      <w:r w:rsidRPr="0016139C">
        <w:rPr>
          <w:rFonts w:ascii="Arial" w:hAnsi="Arial" w:cs="Arial"/>
          <w:b/>
        </w:rPr>
        <w:t>A2 Consent Agenda</w:t>
      </w:r>
    </w:p>
    <w:p w14:paraId="620DCEE4"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D349EE">
        <w:tc>
          <w:tcPr>
            <w:tcW w:w="9165" w:type="dxa"/>
            <w:gridSpan w:val="3"/>
            <w:shd w:val="clear" w:color="auto" w:fill="auto"/>
          </w:tcPr>
          <w:p w14:paraId="46C6FAF6" w14:textId="7B87AE5D" w:rsidR="0016139C" w:rsidRPr="004947D4" w:rsidRDefault="0016139C" w:rsidP="003A3AD0">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D349EE">
              <w:rPr>
                <w:rFonts w:ascii="Arial" w:eastAsia="Calibri" w:hAnsi="Arial" w:cs="Arial"/>
                <w:b/>
              </w:rPr>
              <w:t>3</w:t>
            </w:r>
            <w:r w:rsidRPr="004947D4">
              <w:rPr>
                <w:rFonts w:ascii="Arial" w:eastAsia="Calibri" w:hAnsi="Arial" w:cs="Arial"/>
                <w:b/>
              </w:rPr>
              <w:t xml:space="preserve"> ExMC </w:t>
            </w:r>
            <w:r w:rsidR="005F2093" w:rsidRPr="004947D4">
              <w:rPr>
                <w:rFonts w:ascii="Arial" w:eastAsia="Calibri" w:hAnsi="Arial" w:cs="Arial"/>
                <w:b/>
              </w:rPr>
              <w:t>Meeting</w:t>
            </w:r>
            <w:r w:rsidRPr="004947D4">
              <w:rPr>
                <w:rFonts w:ascii="Arial" w:eastAsia="Calibri" w:hAnsi="Arial" w:cs="Arial"/>
                <w:b/>
              </w:rPr>
              <w:t xml:space="preserve"> Consent Agenda</w:t>
            </w:r>
          </w:p>
        </w:tc>
      </w:tr>
      <w:tr w:rsidR="0016139C" w:rsidRPr="004947D4" w14:paraId="5B6E9DFD" w14:textId="77777777" w:rsidTr="00D349EE">
        <w:tc>
          <w:tcPr>
            <w:tcW w:w="1160" w:type="dxa"/>
            <w:shd w:val="clear" w:color="auto" w:fill="auto"/>
          </w:tcPr>
          <w:p w14:paraId="5C87C303" w14:textId="77777777" w:rsidR="0016139C" w:rsidRPr="004947D4" w:rsidRDefault="0016139C" w:rsidP="000E668A">
            <w:pPr>
              <w:rPr>
                <w:rFonts w:ascii="Arial" w:eastAsia="Calibri" w:hAnsi="Arial" w:cs="Arial"/>
                <w:b/>
              </w:rPr>
            </w:pPr>
            <w:r w:rsidRPr="004947D4">
              <w:rPr>
                <w:rFonts w:ascii="Arial" w:eastAsia="Calibri" w:hAnsi="Arial" w:cs="Arial"/>
                <w:b/>
              </w:rPr>
              <w:t>Agenda</w:t>
            </w:r>
          </w:p>
        </w:tc>
        <w:tc>
          <w:tcPr>
            <w:tcW w:w="3420" w:type="dxa"/>
            <w:shd w:val="clear" w:color="auto" w:fill="auto"/>
          </w:tcPr>
          <w:p w14:paraId="5F512055" w14:textId="77777777" w:rsidR="0016139C" w:rsidRPr="004947D4" w:rsidRDefault="0016139C" w:rsidP="000E668A">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0E668A">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D349EE">
        <w:tc>
          <w:tcPr>
            <w:tcW w:w="1160" w:type="dxa"/>
            <w:shd w:val="clear" w:color="auto" w:fill="auto"/>
          </w:tcPr>
          <w:p w14:paraId="3DAFD584" w14:textId="77777777" w:rsidR="0016139C" w:rsidRPr="004947D4" w:rsidRDefault="0016139C" w:rsidP="000E668A">
            <w:pPr>
              <w:rPr>
                <w:rFonts w:ascii="Arial" w:eastAsia="Calibri" w:hAnsi="Arial" w:cs="Arial"/>
              </w:rPr>
            </w:pPr>
            <w:r w:rsidRPr="004947D4">
              <w:rPr>
                <w:rFonts w:ascii="Arial" w:eastAsia="Calibri" w:hAnsi="Arial" w:cs="Arial"/>
              </w:rPr>
              <w:t>3</w:t>
            </w:r>
          </w:p>
        </w:tc>
        <w:tc>
          <w:tcPr>
            <w:tcW w:w="3420" w:type="dxa"/>
            <w:shd w:val="clear" w:color="auto" w:fill="auto"/>
          </w:tcPr>
          <w:p w14:paraId="1D9F044B" w14:textId="77777777" w:rsidR="0016139C" w:rsidRPr="004947D4" w:rsidRDefault="0016139C" w:rsidP="003A3AD0">
            <w:pPr>
              <w:ind w:firstLine="34"/>
              <w:rPr>
                <w:rFonts w:ascii="Arial" w:eastAsia="Calibri" w:hAnsi="Arial" w:cs="Arial"/>
              </w:rPr>
            </w:pPr>
            <w:r w:rsidRPr="004947D4">
              <w:rPr>
                <w:rFonts w:ascii="Arial" w:eastAsia="Calibri" w:hAnsi="Arial"/>
                <w:b/>
                <w:sz w:val="22"/>
                <w:szCs w:val="22"/>
              </w:rPr>
              <w:t>MINUTES OF THE LAST ExMC MEETING</w:t>
            </w:r>
          </w:p>
        </w:tc>
        <w:tc>
          <w:tcPr>
            <w:tcW w:w="4585" w:type="dxa"/>
            <w:shd w:val="clear" w:color="auto" w:fill="auto"/>
          </w:tcPr>
          <w:p w14:paraId="787474D4" w14:textId="77777777" w:rsidR="0016139C" w:rsidRPr="004947D4" w:rsidRDefault="0016139C" w:rsidP="000E668A">
            <w:pPr>
              <w:rPr>
                <w:rFonts w:ascii="Arial" w:eastAsia="Calibri" w:hAnsi="Arial" w:cs="Arial"/>
              </w:rPr>
            </w:pPr>
          </w:p>
        </w:tc>
      </w:tr>
      <w:tr w:rsidR="0016139C" w:rsidRPr="004947D4" w14:paraId="1B01915D" w14:textId="77777777" w:rsidTr="00D349EE">
        <w:tc>
          <w:tcPr>
            <w:tcW w:w="1160" w:type="dxa"/>
            <w:shd w:val="clear" w:color="auto" w:fill="auto"/>
          </w:tcPr>
          <w:p w14:paraId="37BE25B2" w14:textId="77777777" w:rsidR="0016139C" w:rsidRPr="004947D4" w:rsidRDefault="0016139C" w:rsidP="000E668A">
            <w:pPr>
              <w:rPr>
                <w:rFonts w:ascii="Arial" w:eastAsia="Calibri" w:hAnsi="Arial" w:cs="Arial"/>
              </w:rPr>
            </w:pPr>
            <w:r w:rsidRPr="004947D4">
              <w:rPr>
                <w:rFonts w:ascii="Arial" w:eastAsia="Calibri" w:hAnsi="Arial" w:cs="Arial"/>
              </w:rPr>
              <w:t>3.1</w:t>
            </w:r>
          </w:p>
        </w:tc>
        <w:tc>
          <w:tcPr>
            <w:tcW w:w="3420" w:type="dxa"/>
            <w:shd w:val="clear" w:color="auto" w:fill="auto"/>
          </w:tcPr>
          <w:p w14:paraId="14B8F6AF" w14:textId="6E78BE64" w:rsidR="0016139C" w:rsidRPr="004947D4" w:rsidRDefault="0016139C" w:rsidP="000E668A">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D349EE">
              <w:rPr>
                <w:rFonts w:ascii="Arial" w:eastAsia="Calibri" w:hAnsi="Arial" w:cs="Arial"/>
              </w:rPr>
              <w:t>2</w:t>
            </w:r>
            <w:r w:rsidRPr="004947D4">
              <w:rPr>
                <w:rFonts w:ascii="Arial" w:eastAsia="Calibri" w:hAnsi="Arial" w:cs="Arial"/>
              </w:rPr>
              <w:t xml:space="preserve"> ExMC </w:t>
            </w:r>
            <w:r w:rsidR="004947D4" w:rsidRPr="004947D4">
              <w:rPr>
                <w:rFonts w:ascii="Arial" w:eastAsia="Calibri" w:hAnsi="Arial" w:cs="Arial"/>
              </w:rPr>
              <w:t>Online m</w:t>
            </w:r>
            <w:r w:rsidRPr="004947D4">
              <w:rPr>
                <w:rFonts w:ascii="Arial" w:eastAsia="Calibri" w:hAnsi="Arial" w:cs="Arial"/>
              </w:rPr>
              <w:t>eeting</w:t>
            </w:r>
          </w:p>
        </w:tc>
        <w:tc>
          <w:tcPr>
            <w:tcW w:w="4585" w:type="dxa"/>
            <w:shd w:val="clear" w:color="auto" w:fill="auto"/>
          </w:tcPr>
          <w:p w14:paraId="16DC42F6" w14:textId="37A1F08D" w:rsidR="0016139C" w:rsidRPr="004947D4" w:rsidRDefault="004947D4" w:rsidP="000E668A">
            <w:pPr>
              <w:rPr>
                <w:rFonts w:ascii="Arial" w:eastAsia="Calibri" w:hAnsi="Arial" w:cs="Arial"/>
              </w:rPr>
            </w:pPr>
            <w:r w:rsidRPr="004947D4">
              <w:rPr>
                <w:rFonts w:ascii="Arial" w:eastAsia="Calibri" w:hAnsi="Arial" w:cs="Arial"/>
              </w:rPr>
              <w:t>ExMC/1</w:t>
            </w:r>
            <w:r w:rsidR="00D349EE">
              <w:rPr>
                <w:rFonts w:ascii="Arial" w:eastAsia="Calibri" w:hAnsi="Arial" w:cs="Arial"/>
              </w:rPr>
              <w:t>903A</w:t>
            </w:r>
            <w:r w:rsidRPr="004947D4">
              <w:rPr>
                <w:rFonts w:ascii="Arial" w:eastAsia="Calibri" w:hAnsi="Arial" w:cs="Arial"/>
              </w:rPr>
              <w:t>/RM</w:t>
            </w:r>
          </w:p>
        </w:tc>
      </w:tr>
      <w:tr w:rsidR="0016139C" w:rsidRPr="004947D4" w14:paraId="7274460C" w14:textId="77777777" w:rsidTr="00D349EE">
        <w:tc>
          <w:tcPr>
            <w:tcW w:w="1160" w:type="dxa"/>
            <w:shd w:val="clear" w:color="auto" w:fill="auto"/>
          </w:tcPr>
          <w:p w14:paraId="5153BBB4" w14:textId="77777777" w:rsidR="0016139C" w:rsidRPr="004066AF" w:rsidRDefault="0016139C" w:rsidP="000E668A">
            <w:pPr>
              <w:rPr>
                <w:rFonts w:ascii="Arial" w:eastAsia="Calibri" w:hAnsi="Arial" w:cs="Arial"/>
              </w:rPr>
            </w:pPr>
            <w:r w:rsidRPr="004066AF">
              <w:rPr>
                <w:rFonts w:ascii="Arial" w:eastAsia="Calibri" w:hAnsi="Arial" w:cs="Arial"/>
              </w:rPr>
              <w:t>5</w:t>
            </w:r>
          </w:p>
        </w:tc>
        <w:tc>
          <w:tcPr>
            <w:tcW w:w="3420" w:type="dxa"/>
            <w:shd w:val="clear" w:color="auto" w:fill="auto"/>
          </w:tcPr>
          <w:p w14:paraId="1454CEAC" w14:textId="77777777" w:rsidR="0016139C" w:rsidRPr="004066AF" w:rsidRDefault="0016139C" w:rsidP="003A3AD0">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0E668A">
            <w:pPr>
              <w:rPr>
                <w:rFonts w:ascii="Arial" w:eastAsia="Calibri" w:hAnsi="Arial" w:cs="Arial"/>
              </w:rPr>
            </w:pPr>
          </w:p>
        </w:tc>
      </w:tr>
      <w:tr w:rsidR="0016139C" w:rsidRPr="004947D4" w14:paraId="1E953D4D" w14:textId="77777777" w:rsidTr="00D349EE">
        <w:tc>
          <w:tcPr>
            <w:tcW w:w="1160" w:type="dxa"/>
            <w:shd w:val="clear" w:color="auto" w:fill="auto"/>
          </w:tcPr>
          <w:p w14:paraId="71B02069" w14:textId="77777777" w:rsidR="0016139C" w:rsidRPr="004066AF" w:rsidRDefault="00616B88" w:rsidP="000E668A">
            <w:pPr>
              <w:rPr>
                <w:rFonts w:ascii="Arial" w:eastAsia="Calibri" w:hAnsi="Arial" w:cs="Arial"/>
              </w:rPr>
            </w:pPr>
            <w:r w:rsidRPr="004066AF">
              <w:rPr>
                <w:rFonts w:ascii="Arial" w:eastAsia="Calibri" w:hAnsi="Arial" w:cs="Arial"/>
              </w:rPr>
              <w:t>5.1</w:t>
            </w:r>
          </w:p>
        </w:tc>
        <w:tc>
          <w:tcPr>
            <w:tcW w:w="3420" w:type="dxa"/>
            <w:shd w:val="clear" w:color="auto" w:fill="auto"/>
          </w:tcPr>
          <w:p w14:paraId="0CD84546" w14:textId="77777777" w:rsidR="0016139C" w:rsidRPr="004066AF" w:rsidRDefault="00616B88" w:rsidP="000E668A">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66D45C5D" w14:textId="77777777" w:rsidR="00545FB9" w:rsidRDefault="00D349EE" w:rsidP="000E668A">
            <w:pPr>
              <w:rPr>
                <w:rFonts w:ascii="Arial" w:eastAsia="Calibri" w:hAnsi="Arial" w:cs="Arial"/>
              </w:rPr>
            </w:pPr>
            <w:r>
              <w:rPr>
                <w:rFonts w:ascii="Arial" w:eastAsia="Calibri" w:hAnsi="Arial" w:cs="Arial"/>
              </w:rPr>
              <w:t>CAB/2276/DL</w:t>
            </w:r>
          </w:p>
          <w:p w14:paraId="5FE63BE9" w14:textId="349785AE" w:rsidR="00D349EE" w:rsidRPr="004066AF" w:rsidRDefault="00D349EE" w:rsidP="000E668A">
            <w:pPr>
              <w:rPr>
                <w:rFonts w:ascii="Arial" w:eastAsia="Calibri" w:hAnsi="Arial" w:cs="Arial"/>
              </w:rPr>
            </w:pPr>
            <w:r>
              <w:rPr>
                <w:rFonts w:ascii="Arial" w:eastAsia="Calibri" w:hAnsi="Arial" w:cs="Arial"/>
              </w:rPr>
              <w:t>CAB/</w:t>
            </w:r>
            <w:r w:rsidR="00C67855">
              <w:rPr>
                <w:rFonts w:ascii="Arial" w:eastAsia="Calibri" w:hAnsi="Arial" w:cs="Arial"/>
              </w:rPr>
              <w:t>2365</w:t>
            </w:r>
            <w:r>
              <w:rPr>
                <w:rFonts w:ascii="Arial" w:eastAsia="Calibri" w:hAnsi="Arial" w:cs="Arial"/>
              </w:rPr>
              <w:t>/DL</w:t>
            </w:r>
          </w:p>
        </w:tc>
      </w:tr>
      <w:tr w:rsidR="00A24A9F" w:rsidRPr="004947D4" w14:paraId="45E7EBB2" w14:textId="77777777" w:rsidTr="00D349EE">
        <w:tc>
          <w:tcPr>
            <w:tcW w:w="1160" w:type="dxa"/>
            <w:shd w:val="clear" w:color="auto" w:fill="auto"/>
          </w:tcPr>
          <w:p w14:paraId="5E5D7CC7" w14:textId="77777777" w:rsidR="00A24A9F" w:rsidRPr="004066AF" w:rsidRDefault="00A24A9F" w:rsidP="000E668A">
            <w:pPr>
              <w:rPr>
                <w:rFonts w:ascii="Arial" w:eastAsia="Calibri" w:hAnsi="Arial" w:cs="Arial"/>
              </w:rPr>
            </w:pPr>
            <w:r w:rsidRPr="004066AF">
              <w:rPr>
                <w:rFonts w:ascii="Arial" w:eastAsia="Calibri" w:hAnsi="Arial" w:cs="Arial"/>
              </w:rPr>
              <w:t>5.2.1</w:t>
            </w:r>
          </w:p>
        </w:tc>
        <w:tc>
          <w:tcPr>
            <w:tcW w:w="3420" w:type="dxa"/>
            <w:shd w:val="clear" w:color="auto" w:fill="auto"/>
          </w:tcPr>
          <w:p w14:paraId="4388B4E9" w14:textId="4C27680F"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2</w:t>
            </w:r>
            <w:r w:rsidR="009A4911" w:rsidRPr="009A4911">
              <w:rPr>
                <w:rFonts w:ascii="Arial" w:hAnsi="Arial"/>
                <w:iCs/>
                <w:vertAlign w:val="superscript"/>
              </w:rPr>
              <w:t>nd</w:t>
            </w:r>
            <w:r w:rsidR="009A4911">
              <w:rPr>
                <w:rFonts w:ascii="Arial" w:hAnsi="Arial"/>
                <w:iCs/>
              </w:rPr>
              <w:t xml:space="preserve"> </w:t>
            </w:r>
            <w:r w:rsidRPr="004066AF">
              <w:rPr>
                <w:rFonts w:ascii="Arial" w:hAnsi="Arial"/>
                <w:iCs/>
              </w:rPr>
              <w:t>Meeting</w:t>
            </w:r>
          </w:p>
        </w:tc>
        <w:tc>
          <w:tcPr>
            <w:tcW w:w="4585" w:type="dxa"/>
            <w:shd w:val="clear" w:color="auto" w:fill="auto"/>
          </w:tcPr>
          <w:p w14:paraId="6E912795" w14:textId="6FA6F079" w:rsidR="007C06AA" w:rsidRPr="004066AF" w:rsidRDefault="007C06AA" w:rsidP="007C06A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9A4911">
              <w:rPr>
                <w:rFonts w:ascii="Arial" w:eastAsia="Calibri" w:hAnsi="Arial" w:cs="Arial"/>
              </w:rPr>
              <w:t>276</w:t>
            </w:r>
            <w:r w:rsidRPr="004066AF">
              <w:rPr>
                <w:rFonts w:ascii="Arial" w:eastAsia="Calibri" w:hAnsi="Arial" w:cs="Arial"/>
              </w:rPr>
              <w:t>/DL</w:t>
            </w:r>
          </w:p>
          <w:p w14:paraId="51A87045" w14:textId="77777777" w:rsidR="00A24A9F" w:rsidRPr="004066AF" w:rsidRDefault="00A24A9F" w:rsidP="000E668A">
            <w:pPr>
              <w:rPr>
                <w:rFonts w:ascii="Arial" w:eastAsia="Calibri" w:hAnsi="Arial" w:cs="Arial"/>
              </w:rPr>
            </w:pPr>
          </w:p>
        </w:tc>
      </w:tr>
      <w:tr w:rsidR="00A24A9F" w:rsidRPr="004947D4" w14:paraId="099C491D" w14:textId="77777777" w:rsidTr="00D349EE">
        <w:tc>
          <w:tcPr>
            <w:tcW w:w="1160" w:type="dxa"/>
            <w:shd w:val="clear" w:color="auto" w:fill="auto"/>
          </w:tcPr>
          <w:p w14:paraId="6D49E354" w14:textId="77777777" w:rsidR="00A24A9F" w:rsidRPr="004066AF" w:rsidRDefault="00A24A9F" w:rsidP="000E668A">
            <w:pPr>
              <w:rPr>
                <w:rFonts w:ascii="Arial" w:eastAsia="Calibri" w:hAnsi="Arial" w:cs="Arial"/>
              </w:rPr>
            </w:pPr>
            <w:r w:rsidRPr="004066AF">
              <w:rPr>
                <w:rFonts w:ascii="Arial" w:eastAsia="Calibri" w:hAnsi="Arial" w:cs="Arial"/>
              </w:rPr>
              <w:lastRenderedPageBreak/>
              <w:t>5.2.2</w:t>
            </w:r>
          </w:p>
        </w:tc>
        <w:tc>
          <w:tcPr>
            <w:tcW w:w="3420" w:type="dxa"/>
            <w:shd w:val="clear" w:color="auto" w:fill="auto"/>
          </w:tcPr>
          <w:p w14:paraId="46A2FB49" w14:textId="1CA2D853"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3</w:t>
            </w:r>
            <w:r w:rsidR="009A4911" w:rsidRPr="009A4911">
              <w:rPr>
                <w:rFonts w:ascii="Arial" w:hAnsi="Arial"/>
                <w:iCs/>
                <w:vertAlign w:val="superscript"/>
              </w:rPr>
              <w:t>rd</w:t>
            </w:r>
            <w:r w:rsidR="009A4911">
              <w:rPr>
                <w:rFonts w:ascii="Arial" w:hAnsi="Arial"/>
                <w:iCs/>
              </w:rPr>
              <w:t xml:space="preserve"> </w:t>
            </w:r>
            <w:r w:rsidRPr="004066AF">
              <w:rPr>
                <w:rFonts w:ascii="Arial" w:hAnsi="Arial"/>
                <w:iCs/>
              </w:rPr>
              <w:t>Meeting</w:t>
            </w:r>
          </w:p>
        </w:tc>
        <w:tc>
          <w:tcPr>
            <w:tcW w:w="4585" w:type="dxa"/>
            <w:shd w:val="clear" w:color="auto" w:fill="auto"/>
          </w:tcPr>
          <w:p w14:paraId="758EFD67" w14:textId="787A80B4" w:rsidR="00A24A9F" w:rsidRPr="004066AF" w:rsidRDefault="007C06AA" w:rsidP="000E668A">
            <w:pPr>
              <w:rPr>
                <w:rFonts w:ascii="Arial" w:eastAsia="Calibri" w:hAnsi="Arial" w:cs="Arial"/>
              </w:rPr>
            </w:pPr>
            <w:r w:rsidRPr="004066AF">
              <w:rPr>
                <w:rFonts w:ascii="Arial" w:eastAsia="Calibri" w:hAnsi="Arial" w:cs="Arial"/>
              </w:rPr>
              <w:t>CAB/</w:t>
            </w:r>
            <w:r w:rsidR="00C67855">
              <w:rPr>
                <w:rFonts w:ascii="Arial" w:eastAsia="Calibri" w:hAnsi="Arial" w:cs="Arial"/>
              </w:rPr>
              <w:t>2365</w:t>
            </w:r>
            <w:r w:rsidRPr="004066AF">
              <w:rPr>
                <w:rFonts w:ascii="Arial" w:eastAsia="Calibri" w:hAnsi="Arial" w:cs="Arial"/>
              </w:rPr>
              <w:t>/DL</w:t>
            </w:r>
          </w:p>
        </w:tc>
      </w:tr>
      <w:tr w:rsidR="00A24A9F" w:rsidRPr="004947D4" w14:paraId="4FF27C20" w14:textId="77777777" w:rsidTr="00D349EE">
        <w:tc>
          <w:tcPr>
            <w:tcW w:w="1160" w:type="dxa"/>
            <w:shd w:val="clear" w:color="auto" w:fill="auto"/>
          </w:tcPr>
          <w:p w14:paraId="4BAD9834" w14:textId="77777777" w:rsidR="00A24A9F" w:rsidRPr="004947D4" w:rsidRDefault="00A24A9F" w:rsidP="000E668A">
            <w:pPr>
              <w:rPr>
                <w:rFonts w:ascii="Arial" w:eastAsia="Calibri" w:hAnsi="Arial" w:cs="Arial"/>
                <w:highlight w:val="yellow"/>
              </w:rPr>
            </w:pPr>
          </w:p>
        </w:tc>
        <w:tc>
          <w:tcPr>
            <w:tcW w:w="3420" w:type="dxa"/>
            <w:shd w:val="clear" w:color="auto" w:fill="auto"/>
          </w:tcPr>
          <w:p w14:paraId="5DB4E558" w14:textId="77777777" w:rsidR="00A24A9F" w:rsidRPr="004947D4" w:rsidRDefault="00A24A9F" w:rsidP="000E668A">
            <w:pPr>
              <w:rPr>
                <w:rFonts w:ascii="Arial" w:hAnsi="Arial"/>
                <w:iCs/>
                <w:highlight w:val="yellow"/>
              </w:rPr>
            </w:pPr>
          </w:p>
        </w:tc>
        <w:tc>
          <w:tcPr>
            <w:tcW w:w="4585" w:type="dxa"/>
            <w:shd w:val="clear" w:color="auto" w:fill="auto"/>
          </w:tcPr>
          <w:p w14:paraId="7FCF54BB" w14:textId="77777777" w:rsidR="00A24A9F" w:rsidRPr="004947D4" w:rsidRDefault="00A24A9F" w:rsidP="000E668A">
            <w:pPr>
              <w:rPr>
                <w:rFonts w:ascii="Arial" w:eastAsia="Calibri" w:hAnsi="Arial" w:cs="Arial"/>
                <w:highlight w:val="yellow"/>
              </w:rPr>
            </w:pPr>
          </w:p>
        </w:tc>
      </w:tr>
      <w:tr w:rsidR="0016139C" w:rsidRPr="004947D4" w14:paraId="626EABE7" w14:textId="77777777" w:rsidTr="00D349EE">
        <w:tc>
          <w:tcPr>
            <w:tcW w:w="1160" w:type="dxa"/>
            <w:shd w:val="clear" w:color="auto" w:fill="auto"/>
          </w:tcPr>
          <w:p w14:paraId="2490AA93" w14:textId="77777777" w:rsidR="0016139C" w:rsidRPr="00B74BD0" w:rsidRDefault="0096497B" w:rsidP="000E668A">
            <w:pPr>
              <w:rPr>
                <w:rFonts w:ascii="Arial" w:eastAsia="Calibri" w:hAnsi="Arial" w:cs="Arial"/>
              </w:rPr>
            </w:pPr>
            <w:r w:rsidRPr="00B74BD0">
              <w:rPr>
                <w:rFonts w:ascii="Arial" w:eastAsia="Calibri" w:hAnsi="Arial" w:cs="Arial"/>
              </w:rPr>
              <w:t>5.3</w:t>
            </w:r>
          </w:p>
        </w:tc>
        <w:tc>
          <w:tcPr>
            <w:tcW w:w="3420" w:type="dxa"/>
            <w:shd w:val="clear" w:color="auto" w:fill="auto"/>
          </w:tcPr>
          <w:p w14:paraId="5CEC7FCD" w14:textId="77777777" w:rsidR="0016139C" w:rsidRPr="00B74BD0" w:rsidRDefault="0096497B" w:rsidP="000E668A">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77EFB05D" w14:textId="7C0877C4" w:rsidR="0016139C" w:rsidRPr="00B74BD0" w:rsidRDefault="0096497B" w:rsidP="000E668A">
            <w:pPr>
              <w:rPr>
                <w:rFonts w:ascii="Arial" w:eastAsia="Calibri" w:hAnsi="Arial" w:cs="Arial"/>
              </w:rPr>
            </w:pPr>
            <w:r w:rsidRPr="00B74BD0">
              <w:rPr>
                <w:rFonts w:ascii="Arial" w:eastAsia="Calibri" w:hAnsi="Arial" w:cs="Arial"/>
              </w:rPr>
              <w:t>IEC CA 01 Ed 2.</w:t>
            </w:r>
            <w:r w:rsidR="00F34392">
              <w:rPr>
                <w:rFonts w:ascii="Arial" w:eastAsia="Calibri" w:hAnsi="Arial" w:cs="Arial"/>
              </w:rPr>
              <w:t>7</w:t>
            </w:r>
          </w:p>
          <w:p w14:paraId="414DD845" w14:textId="2F495776" w:rsidR="0096497B" w:rsidRPr="00B74BD0" w:rsidRDefault="0096497B" w:rsidP="000E668A">
            <w:pPr>
              <w:rPr>
                <w:rFonts w:ascii="Arial" w:eastAsia="Calibri" w:hAnsi="Arial" w:cs="Arial"/>
              </w:rPr>
            </w:pPr>
            <w:r w:rsidRPr="00B74BD0">
              <w:rPr>
                <w:rFonts w:ascii="Arial" w:eastAsia="Calibri" w:hAnsi="Arial" w:cs="Arial"/>
              </w:rPr>
              <w:t>IECEx 01-S Ed 2.</w:t>
            </w:r>
            <w:r w:rsidR="00F34392">
              <w:rPr>
                <w:rFonts w:ascii="Arial" w:eastAsia="Calibri" w:hAnsi="Arial" w:cs="Arial"/>
              </w:rPr>
              <w:t>3</w:t>
            </w:r>
          </w:p>
        </w:tc>
      </w:tr>
      <w:tr w:rsidR="0096497B" w:rsidRPr="004947D4" w14:paraId="5CC332DD" w14:textId="77777777" w:rsidTr="00D349EE">
        <w:tc>
          <w:tcPr>
            <w:tcW w:w="1160" w:type="dxa"/>
            <w:shd w:val="clear" w:color="auto" w:fill="auto"/>
          </w:tcPr>
          <w:p w14:paraId="4AC598C8" w14:textId="77777777" w:rsidR="0096497B" w:rsidRPr="004947D4" w:rsidRDefault="0096497B" w:rsidP="000E668A">
            <w:pPr>
              <w:rPr>
                <w:rFonts w:ascii="Arial" w:eastAsia="Calibri" w:hAnsi="Arial" w:cs="Arial"/>
                <w:highlight w:val="yellow"/>
              </w:rPr>
            </w:pPr>
          </w:p>
        </w:tc>
        <w:tc>
          <w:tcPr>
            <w:tcW w:w="3420" w:type="dxa"/>
            <w:shd w:val="clear" w:color="auto" w:fill="auto"/>
          </w:tcPr>
          <w:p w14:paraId="1982FEA9" w14:textId="77777777" w:rsidR="0096497B" w:rsidRPr="004947D4" w:rsidRDefault="0096497B" w:rsidP="000E668A">
            <w:pPr>
              <w:rPr>
                <w:rFonts w:ascii="Arial" w:hAnsi="Arial"/>
                <w:iCs/>
                <w:highlight w:val="yellow"/>
              </w:rPr>
            </w:pPr>
          </w:p>
        </w:tc>
        <w:tc>
          <w:tcPr>
            <w:tcW w:w="4585" w:type="dxa"/>
            <w:shd w:val="clear" w:color="auto" w:fill="auto"/>
          </w:tcPr>
          <w:p w14:paraId="5170503E" w14:textId="77777777" w:rsidR="0096497B" w:rsidRPr="004947D4" w:rsidRDefault="0096497B" w:rsidP="000E668A">
            <w:pPr>
              <w:rPr>
                <w:rFonts w:ascii="Arial" w:eastAsia="Calibri" w:hAnsi="Arial" w:cs="Arial"/>
                <w:highlight w:val="yellow"/>
              </w:rPr>
            </w:pPr>
          </w:p>
        </w:tc>
      </w:tr>
      <w:tr w:rsidR="0096497B" w:rsidRPr="004947D4" w14:paraId="5352A63E" w14:textId="77777777" w:rsidTr="00D349EE">
        <w:tc>
          <w:tcPr>
            <w:tcW w:w="1160" w:type="dxa"/>
            <w:shd w:val="clear" w:color="auto" w:fill="auto"/>
          </w:tcPr>
          <w:p w14:paraId="4783280B" w14:textId="77777777" w:rsidR="0096497B" w:rsidRPr="00B74BD0" w:rsidRDefault="0096497B" w:rsidP="000E668A">
            <w:pPr>
              <w:rPr>
                <w:rFonts w:ascii="Arial" w:eastAsia="Calibri" w:hAnsi="Arial" w:cs="Arial"/>
              </w:rPr>
            </w:pPr>
            <w:r w:rsidRPr="00B74BD0">
              <w:rPr>
                <w:rFonts w:ascii="Arial" w:eastAsia="Calibri" w:hAnsi="Arial" w:cs="Arial"/>
              </w:rPr>
              <w:t>6</w:t>
            </w:r>
          </w:p>
        </w:tc>
        <w:tc>
          <w:tcPr>
            <w:tcW w:w="3420" w:type="dxa"/>
            <w:shd w:val="clear" w:color="auto" w:fill="auto"/>
          </w:tcPr>
          <w:p w14:paraId="0DA40D15" w14:textId="77777777" w:rsidR="0096497B" w:rsidRPr="00B74BD0" w:rsidRDefault="0096497B" w:rsidP="0096497B">
            <w:pPr>
              <w:pStyle w:val="Heading7"/>
              <w:tabs>
                <w:tab w:val="clear" w:pos="0"/>
              </w:tabs>
              <w:spacing w:before="0" w:after="0"/>
              <w:ind w:left="709" w:hanging="675"/>
              <w:rPr>
                <w:bCs/>
              </w:rPr>
            </w:pPr>
            <w:r w:rsidRPr="00B74BD0">
              <w:rPr>
                <w:bCs/>
              </w:rPr>
              <w:t>IECEx MEMBERSHIP</w:t>
            </w:r>
          </w:p>
        </w:tc>
        <w:tc>
          <w:tcPr>
            <w:tcW w:w="4585" w:type="dxa"/>
            <w:shd w:val="clear" w:color="auto" w:fill="auto"/>
          </w:tcPr>
          <w:p w14:paraId="6996A55C" w14:textId="77777777" w:rsidR="0096497B" w:rsidRPr="004947D4" w:rsidRDefault="0096497B" w:rsidP="000E668A">
            <w:pPr>
              <w:rPr>
                <w:rFonts w:ascii="Arial" w:eastAsia="Calibri" w:hAnsi="Arial" w:cs="Arial"/>
                <w:highlight w:val="yellow"/>
              </w:rPr>
            </w:pPr>
          </w:p>
        </w:tc>
      </w:tr>
      <w:tr w:rsidR="0096497B" w:rsidRPr="004947D4" w14:paraId="091036F6" w14:textId="77777777" w:rsidTr="00D349EE">
        <w:tc>
          <w:tcPr>
            <w:tcW w:w="1160" w:type="dxa"/>
            <w:shd w:val="clear" w:color="auto" w:fill="auto"/>
          </w:tcPr>
          <w:p w14:paraId="24C080FA" w14:textId="77777777" w:rsidR="0096497B" w:rsidRPr="00B74BD0" w:rsidRDefault="0096497B" w:rsidP="000E668A">
            <w:pPr>
              <w:rPr>
                <w:rFonts w:ascii="Arial" w:eastAsia="Calibri" w:hAnsi="Arial" w:cs="Arial"/>
              </w:rPr>
            </w:pPr>
            <w:r w:rsidRPr="00B74BD0">
              <w:rPr>
                <w:rFonts w:ascii="Arial" w:eastAsia="Calibri" w:hAnsi="Arial" w:cs="Arial"/>
              </w:rPr>
              <w:t>6.1</w:t>
            </w:r>
          </w:p>
        </w:tc>
        <w:tc>
          <w:tcPr>
            <w:tcW w:w="3420" w:type="dxa"/>
            <w:shd w:val="clear" w:color="auto" w:fill="auto"/>
          </w:tcPr>
          <w:p w14:paraId="0820B23E" w14:textId="77777777" w:rsidR="0096497B" w:rsidRPr="00B74BD0" w:rsidRDefault="0096497B" w:rsidP="0096497B">
            <w:pPr>
              <w:rPr>
                <w:rFonts w:ascii="Arial" w:hAnsi="Arial"/>
                <w:iCs/>
              </w:rPr>
            </w:pPr>
            <w:r w:rsidRPr="00B74BD0">
              <w:rPr>
                <w:rFonts w:ascii="Arial" w:hAnsi="Arial"/>
                <w:iCs/>
              </w:rPr>
              <w:t>Current Membership</w:t>
            </w:r>
          </w:p>
        </w:tc>
        <w:tc>
          <w:tcPr>
            <w:tcW w:w="4585" w:type="dxa"/>
            <w:shd w:val="clear" w:color="auto" w:fill="auto"/>
          </w:tcPr>
          <w:p w14:paraId="6962A992" w14:textId="77777777" w:rsidR="0096497B" w:rsidRPr="004947D4" w:rsidRDefault="0096497B" w:rsidP="000E668A">
            <w:pPr>
              <w:rPr>
                <w:rFonts w:ascii="Arial" w:eastAsia="Calibri" w:hAnsi="Arial" w:cs="Arial"/>
                <w:highlight w:val="yellow"/>
              </w:rPr>
            </w:pPr>
          </w:p>
        </w:tc>
      </w:tr>
      <w:tr w:rsidR="0096497B" w:rsidRPr="004947D4" w14:paraId="0174FA0B" w14:textId="77777777" w:rsidTr="00D349EE">
        <w:tc>
          <w:tcPr>
            <w:tcW w:w="1160" w:type="dxa"/>
            <w:shd w:val="clear" w:color="auto" w:fill="auto"/>
          </w:tcPr>
          <w:p w14:paraId="4E192494" w14:textId="77777777" w:rsidR="0096497B" w:rsidRPr="00B74BD0" w:rsidRDefault="0096497B" w:rsidP="000E668A">
            <w:pPr>
              <w:rPr>
                <w:rFonts w:ascii="Arial" w:eastAsia="Calibri" w:hAnsi="Arial" w:cs="Arial"/>
              </w:rPr>
            </w:pPr>
            <w:r w:rsidRPr="00B74BD0">
              <w:rPr>
                <w:rFonts w:ascii="Arial" w:eastAsia="Calibri" w:hAnsi="Arial" w:cs="Arial"/>
              </w:rPr>
              <w:t>6.3</w:t>
            </w:r>
          </w:p>
        </w:tc>
        <w:tc>
          <w:tcPr>
            <w:tcW w:w="3420" w:type="dxa"/>
            <w:shd w:val="clear" w:color="auto" w:fill="auto"/>
          </w:tcPr>
          <w:p w14:paraId="359D17DC" w14:textId="291ACCA4" w:rsidR="0096497B" w:rsidRPr="00B74BD0" w:rsidRDefault="0096497B" w:rsidP="000E668A">
            <w:pPr>
              <w:rPr>
                <w:rFonts w:ascii="Arial" w:hAnsi="Arial"/>
                <w:iCs/>
              </w:rPr>
            </w:pPr>
            <w:r w:rsidRPr="00B74BD0">
              <w:rPr>
                <w:rFonts w:ascii="Arial" w:hAnsi="Arial"/>
                <w:iCs/>
              </w:rPr>
              <w:t>New ExCBs and ExTLs accepted, via correspondence, since the 20</w:t>
            </w:r>
            <w:r w:rsidR="00B74BD0" w:rsidRPr="00B74BD0">
              <w:rPr>
                <w:rFonts w:ascii="Arial" w:hAnsi="Arial"/>
                <w:iCs/>
              </w:rPr>
              <w:t>2</w:t>
            </w:r>
            <w:r w:rsidR="00F34392">
              <w:rPr>
                <w:rFonts w:ascii="Arial" w:hAnsi="Arial"/>
                <w:iCs/>
              </w:rPr>
              <w:t>2</w:t>
            </w:r>
            <w:r w:rsidRPr="00B74BD0">
              <w:rPr>
                <w:rFonts w:ascii="Arial" w:hAnsi="Arial"/>
                <w:iCs/>
              </w:rPr>
              <w:t xml:space="preserve"> ExMC Meeting</w:t>
            </w:r>
          </w:p>
        </w:tc>
        <w:tc>
          <w:tcPr>
            <w:tcW w:w="4585" w:type="dxa"/>
            <w:shd w:val="clear" w:color="auto" w:fill="auto"/>
          </w:tcPr>
          <w:p w14:paraId="66A92172" w14:textId="4096B43F" w:rsidR="0096497B" w:rsidRPr="004947D4" w:rsidRDefault="0096497B" w:rsidP="007C4F7A">
            <w:pPr>
              <w:rPr>
                <w:rFonts w:ascii="Arial" w:eastAsia="Calibri" w:hAnsi="Arial" w:cs="Arial"/>
                <w:highlight w:val="yellow"/>
              </w:rPr>
            </w:pPr>
            <w:r w:rsidRPr="000A05DC">
              <w:rPr>
                <w:rFonts w:ascii="Arial" w:eastAsia="Calibri" w:hAnsi="Arial" w:cs="Arial"/>
              </w:rPr>
              <w:t>ExMC/</w:t>
            </w:r>
            <w:r w:rsidR="00C67855">
              <w:rPr>
                <w:rFonts w:ascii="Arial" w:eastAsia="Calibri" w:hAnsi="Arial" w:cs="Arial"/>
              </w:rPr>
              <w:t>1976</w:t>
            </w:r>
            <w:r w:rsidRPr="000A05DC">
              <w:rPr>
                <w:rFonts w:ascii="Arial" w:eastAsia="Calibri" w:hAnsi="Arial" w:cs="Arial"/>
              </w:rPr>
              <w:t>/R</w:t>
            </w:r>
          </w:p>
        </w:tc>
      </w:tr>
      <w:tr w:rsidR="0096497B" w:rsidRPr="004947D4" w14:paraId="61CFAE9D" w14:textId="77777777" w:rsidTr="00D349EE">
        <w:tc>
          <w:tcPr>
            <w:tcW w:w="1160" w:type="dxa"/>
            <w:shd w:val="clear" w:color="auto" w:fill="auto"/>
          </w:tcPr>
          <w:p w14:paraId="7FA9337C" w14:textId="77777777" w:rsidR="0096497B" w:rsidRPr="004947D4" w:rsidRDefault="0096497B" w:rsidP="000E668A">
            <w:pPr>
              <w:rPr>
                <w:rFonts w:ascii="Arial" w:eastAsia="Calibri" w:hAnsi="Arial" w:cs="Arial"/>
                <w:highlight w:val="yellow"/>
              </w:rPr>
            </w:pPr>
          </w:p>
        </w:tc>
        <w:tc>
          <w:tcPr>
            <w:tcW w:w="3420" w:type="dxa"/>
            <w:shd w:val="clear" w:color="auto" w:fill="auto"/>
          </w:tcPr>
          <w:p w14:paraId="192924CB" w14:textId="77777777" w:rsidR="0096497B" w:rsidRPr="004947D4" w:rsidRDefault="0096497B" w:rsidP="000E668A">
            <w:pPr>
              <w:rPr>
                <w:rFonts w:ascii="Arial" w:hAnsi="Arial"/>
                <w:iCs/>
                <w:highlight w:val="yellow"/>
              </w:rPr>
            </w:pPr>
          </w:p>
        </w:tc>
        <w:tc>
          <w:tcPr>
            <w:tcW w:w="4585" w:type="dxa"/>
            <w:shd w:val="clear" w:color="auto" w:fill="auto"/>
          </w:tcPr>
          <w:p w14:paraId="5A7551CB" w14:textId="77777777" w:rsidR="0096497B" w:rsidRPr="004947D4" w:rsidRDefault="0096497B" w:rsidP="000E668A">
            <w:pPr>
              <w:rPr>
                <w:rFonts w:ascii="Arial" w:eastAsia="Calibri" w:hAnsi="Arial" w:cs="Arial"/>
                <w:highlight w:val="yellow"/>
              </w:rPr>
            </w:pPr>
          </w:p>
        </w:tc>
      </w:tr>
      <w:tr w:rsidR="0096497B" w:rsidRPr="004947D4" w14:paraId="5A32DE9A" w14:textId="77777777" w:rsidTr="00D349EE">
        <w:tc>
          <w:tcPr>
            <w:tcW w:w="1160" w:type="dxa"/>
            <w:shd w:val="clear" w:color="auto" w:fill="auto"/>
          </w:tcPr>
          <w:p w14:paraId="776A9D04" w14:textId="77777777" w:rsidR="0096497B" w:rsidRPr="00B74BD0" w:rsidRDefault="0096497B" w:rsidP="000E668A">
            <w:pPr>
              <w:rPr>
                <w:rFonts w:ascii="Arial" w:eastAsia="Calibri" w:hAnsi="Arial" w:cs="Arial"/>
              </w:rPr>
            </w:pPr>
            <w:r w:rsidRPr="00B74BD0">
              <w:rPr>
                <w:rFonts w:ascii="Arial" w:eastAsia="Calibri" w:hAnsi="Arial" w:cs="Arial"/>
              </w:rPr>
              <w:t>7</w:t>
            </w:r>
          </w:p>
        </w:tc>
        <w:tc>
          <w:tcPr>
            <w:tcW w:w="3420" w:type="dxa"/>
            <w:shd w:val="clear" w:color="auto" w:fill="auto"/>
          </w:tcPr>
          <w:p w14:paraId="50169671" w14:textId="77777777" w:rsidR="0096497B" w:rsidRPr="00B74BD0" w:rsidRDefault="0096497B" w:rsidP="000E668A">
            <w:pPr>
              <w:rPr>
                <w:rFonts w:ascii="Arial" w:hAnsi="Arial" w:cs="Arial"/>
                <w:b/>
                <w:iCs/>
              </w:rPr>
            </w:pPr>
            <w:r w:rsidRPr="00B74BD0">
              <w:rPr>
                <w:rFonts w:ascii="Arial" w:hAnsi="Arial" w:cs="Arial"/>
                <w:b/>
              </w:rPr>
              <w:t>IECEx ASSESSMENTS OF ExCBs AND ExTLs</w:t>
            </w:r>
          </w:p>
        </w:tc>
        <w:tc>
          <w:tcPr>
            <w:tcW w:w="4585" w:type="dxa"/>
            <w:shd w:val="clear" w:color="auto" w:fill="auto"/>
          </w:tcPr>
          <w:p w14:paraId="0D964DC9" w14:textId="77777777" w:rsidR="0096497B" w:rsidRPr="004947D4" w:rsidRDefault="0096497B" w:rsidP="000E668A">
            <w:pPr>
              <w:rPr>
                <w:rFonts w:ascii="Arial" w:eastAsia="Calibri" w:hAnsi="Arial" w:cs="Arial"/>
                <w:highlight w:val="yellow"/>
              </w:rPr>
            </w:pPr>
          </w:p>
        </w:tc>
      </w:tr>
      <w:tr w:rsidR="0096497B" w:rsidRPr="004947D4" w14:paraId="590242B8" w14:textId="77777777" w:rsidTr="00D349EE">
        <w:tc>
          <w:tcPr>
            <w:tcW w:w="1160" w:type="dxa"/>
            <w:shd w:val="clear" w:color="auto" w:fill="auto"/>
          </w:tcPr>
          <w:p w14:paraId="6C9297D4" w14:textId="77777777" w:rsidR="0096497B" w:rsidRPr="00B74BD0" w:rsidRDefault="0096497B" w:rsidP="000E668A">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420" w:type="dxa"/>
            <w:shd w:val="clear" w:color="auto" w:fill="auto"/>
          </w:tcPr>
          <w:p w14:paraId="4ED790B5" w14:textId="432B9D5C" w:rsidR="0096497B" w:rsidRPr="00A06F7B" w:rsidRDefault="0096497B" w:rsidP="00A06F7B">
            <w:pPr>
              <w:rPr>
                <w:rFonts w:ascii="Arial" w:hAnsi="Arial"/>
                <w:iCs/>
              </w:rPr>
            </w:pPr>
            <w:r w:rsidRPr="00A06F7B">
              <w:rPr>
                <w:rFonts w:ascii="Arial" w:hAnsi="Arial"/>
                <w:iCs/>
              </w:rPr>
              <w:t>IECEx Assessment</w:t>
            </w:r>
            <w:r w:rsidR="000A05DC" w:rsidRPr="00A06F7B">
              <w:rPr>
                <w:rFonts w:ascii="Arial" w:hAnsi="Arial"/>
                <w:iCs/>
              </w:rPr>
              <w:t xml:space="preserve"> of ExCBs and ExTLs since 202</w:t>
            </w:r>
            <w:r w:rsidR="00F34392">
              <w:rPr>
                <w:rFonts w:ascii="Arial" w:hAnsi="Arial"/>
                <w:iCs/>
              </w:rPr>
              <w:t>2</w:t>
            </w:r>
            <w:r w:rsidR="000A05DC" w:rsidRPr="00A06F7B">
              <w:rPr>
                <w:rFonts w:ascii="Arial" w:hAnsi="Arial"/>
                <w:iCs/>
              </w:rPr>
              <w:t xml:space="preserve"> ExMC meeting</w:t>
            </w:r>
          </w:p>
          <w:p w14:paraId="3ED750C9" w14:textId="77777777" w:rsidR="0096497B" w:rsidRPr="00B74BD0" w:rsidRDefault="0096497B" w:rsidP="00A06F7B">
            <w:pPr>
              <w:rPr>
                <w:rFonts w:ascii="Arial" w:hAnsi="Arial"/>
                <w:iCs/>
              </w:rPr>
            </w:pPr>
          </w:p>
        </w:tc>
        <w:tc>
          <w:tcPr>
            <w:tcW w:w="4585" w:type="dxa"/>
            <w:shd w:val="clear" w:color="auto" w:fill="auto"/>
          </w:tcPr>
          <w:p w14:paraId="65431179" w14:textId="5B8155DE" w:rsidR="0096497B" w:rsidRPr="004947D4" w:rsidRDefault="00B74BD0" w:rsidP="007C4F7A">
            <w:pPr>
              <w:rPr>
                <w:rFonts w:ascii="Arial" w:eastAsia="Calibri" w:hAnsi="Arial" w:cs="Arial"/>
                <w:highlight w:val="yellow"/>
              </w:rPr>
            </w:pPr>
            <w:r w:rsidRPr="00A06F7B">
              <w:rPr>
                <w:rFonts w:ascii="Arial" w:eastAsia="Calibri" w:hAnsi="Arial" w:cs="Arial"/>
              </w:rPr>
              <w:t>ExMC/</w:t>
            </w:r>
            <w:r w:rsidR="00C67855">
              <w:rPr>
                <w:rFonts w:ascii="Arial" w:eastAsia="Calibri" w:hAnsi="Arial" w:cs="Arial"/>
              </w:rPr>
              <w:t>1975</w:t>
            </w:r>
            <w:r w:rsidRPr="00A06F7B">
              <w:rPr>
                <w:rFonts w:ascii="Arial" w:eastAsia="Calibri" w:hAnsi="Arial" w:cs="Arial"/>
              </w:rPr>
              <w:t>/R</w:t>
            </w:r>
          </w:p>
        </w:tc>
      </w:tr>
      <w:tr w:rsidR="0096497B" w:rsidRPr="004947D4" w14:paraId="3E64C6EB" w14:textId="77777777" w:rsidTr="00D349EE">
        <w:tc>
          <w:tcPr>
            <w:tcW w:w="1160" w:type="dxa"/>
            <w:shd w:val="clear" w:color="auto" w:fill="auto"/>
          </w:tcPr>
          <w:p w14:paraId="46C67F09" w14:textId="77777777" w:rsidR="0096497B" w:rsidRPr="00B74BD0" w:rsidRDefault="0096497B" w:rsidP="000E668A">
            <w:pPr>
              <w:rPr>
                <w:rFonts w:ascii="Arial" w:eastAsia="Calibri" w:hAnsi="Arial" w:cs="Arial"/>
              </w:rPr>
            </w:pPr>
            <w:r w:rsidRPr="00B74BD0">
              <w:rPr>
                <w:rFonts w:ascii="Arial" w:eastAsia="Calibri" w:hAnsi="Arial" w:cs="Arial"/>
              </w:rPr>
              <w:t>8</w:t>
            </w:r>
          </w:p>
        </w:tc>
        <w:tc>
          <w:tcPr>
            <w:tcW w:w="3420" w:type="dxa"/>
            <w:shd w:val="clear" w:color="auto" w:fill="auto"/>
          </w:tcPr>
          <w:p w14:paraId="48044F37" w14:textId="77777777" w:rsidR="0096497B" w:rsidRPr="00B74BD0" w:rsidRDefault="0096497B" w:rsidP="000E668A">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0E668A">
            <w:pPr>
              <w:rPr>
                <w:rFonts w:ascii="Arial" w:eastAsia="Calibri" w:hAnsi="Arial" w:cs="Arial"/>
              </w:rPr>
            </w:pPr>
          </w:p>
        </w:tc>
      </w:tr>
      <w:tr w:rsidR="0096497B" w:rsidRPr="004947D4" w14:paraId="0B4D22C6" w14:textId="77777777" w:rsidTr="00D349EE">
        <w:tc>
          <w:tcPr>
            <w:tcW w:w="1160" w:type="dxa"/>
            <w:shd w:val="clear" w:color="auto" w:fill="auto"/>
          </w:tcPr>
          <w:p w14:paraId="3B2FF77E" w14:textId="77777777" w:rsidR="0096497B" w:rsidRPr="00B74BD0" w:rsidRDefault="0096497B" w:rsidP="000E668A">
            <w:pPr>
              <w:rPr>
                <w:rFonts w:ascii="Arial" w:eastAsia="Calibri" w:hAnsi="Arial" w:cs="Arial"/>
              </w:rPr>
            </w:pPr>
            <w:r w:rsidRPr="00B74BD0">
              <w:rPr>
                <w:rFonts w:ascii="Arial" w:eastAsia="Calibri" w:hAnsi="Arial" w:cs="Arial"/>
              </w:rPr>
              <w:t>8.1</w:t>
            </w:r>
          </w:p>
        </w:tc>
        <w:tc>
          <w:tcPr>
            <w:tcW w:w="3420" w:type="dxa"/>
            <w:shd w:val="clear" w:color="auto" w:fill="auto"/>
          </w:tcPr>
          <w:p w14:paraId="3A36799C" w14:textId="77777777" w:rsidR="0096497B" w:rsidRPr="00B74BD0" w:rsidRDefault="0096497B" w:rsidP="000E668A">
            <w:pPr>
              <w:rPr>
                <w:rFonts w:ascii="Arial" w:hAnsi="Arial"/>
                <w:iCs/>
              </w:rPr>
            </w:pPr>
            <w:r w:rsidRPr="00B74BD0">
              <w:rPr>
                <w:rFonts w:ascii="Arial" w:hAnsi="Arial"/>
                <w:iCs/>
              </w:rPr>
              <w:t>Listing of Current IECEx 02 Scheme ExCBs and ExTLs</w:t>
            </w:r>
          </w:p>
        </w:tc>
        <w:tc>
          <w:tcPr>
            <w:tcW w:w="4585" w:type="dxa"/>
            <w:shd w:val="clear" w:color="auto" w:fill="auto"/>
          </w:tcPr>
          <w:p w14:paraId="56E43188" w14:textId="77777777" w:rsidR="0096497B" w:rsidRPr="00B74BD0" w:rsidRDefault="00D53091" w:rsidP="000E668A">
            <w:pPr>
              <w:rPr>
                <w:rFonts w:ascii="Arial" w:eastAsia="Calibri" w:hAnsi="Arial" w:cs="Arial"/>
              </w:rPr>
            </w:pPr>
            <w:hyperlink r:id="rId12"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7C06AA" w:rsidRPr="004947D4" w14:paraId="1CFB1FF4" w14:textId="77777777" w:rsidTr="00D349EE">
        <w:tc>
          <w:tcPr>
            <w:tcW w:w="1160" w:type="dxa"/>
            <w:shd w:val="clear" w:color="auto" w:fill="auto"/>
          </w:tcPr>
          <w:p w14:paraId="293BBCC7" w14:textId="77777777" w:rsidR="007C06AA" w:rsidRPr="00B74BD0" w:rsidRDefault="007C06AA" w:rsidP="000E668A">
            <w:pPr>
              <w:rPr>
                <w:rFonts w:ascii="Arial" w:eastAsia="Calibri" w:hAnsi="Arial" w:cs="Arial"/>
              </w:rPr>
            </w:pPr>
            <w:r w:rsidRPr="00B74BD0">
              <w:rPr>
                <w:rFonts w:ascii="Arial" w:eastAsia="Calibri" w:hAnsi="Arial" w:cs="Arial"/>
              </w:rPr>
              <w:t>10.1</w:t>
            </w:r>
          </w:p>
        </w:tc>
        <w:tc>
          <w:tcPr>
            <w:tcW w:w="3420" w:type="dxa"/>
            <w:shd w:val="clear" w:color="auto" w:fill="auto"/>
          </w:tcPr>
          <w:p w14:paraId="73C5F6A1" w14:textId="77777777" w:rsidR="007C06AA" w:rsidRPr="00B74BD0" w:rsidRDefault="007C06AA" w:rsidP="000E668A">
            <w:pPr>
              <w:rPr>
                <w:rFonts w:ascii="Arial" w:hAnsi="Arial"/>
                <w:bCs/>
                <w:iCs/>
              </w:rPr>
            </w:pPr>
            <w:r w:rsidRPr="00B74BD0">
              <w:rPr>
                <w:rFonts w:ascii="Arial" w:hAnsi="Arial"/>
                <w:bCs/>
              </w:rPr>
              <w:t>Listing of ExCBs – According to IECEx 03 series, Certified Service Facility Scheme</w:t>
            </w:r>
          </w:p>
        </w:tc>
        <w:tc>
          <w:tcPr>
            <w:tcW w:w="4585" w:type="dxa"/>
            <w:shd w:val="clear" w:color="auto" w:fill="auto"/>
          </w:tcPr>
          <w:p w14:paraId="0C93849D" w14:textId="77777777" w:rsidR="007C06AA" w:rsidRPr="00B74BD0" w:rsidRDefault="00D53091" w:rsidP="007C06AA">
            <w:pPr>
              <w:rPr>
                <w:rFonts w:ascii="Arial" w:hAnsi="Arial" w:cs="Arial"/>
                <w:iCs/>
                <w:color w:val="FF0000"/>
                <w:sz w:val="20"/>
                <w:szCs w:val="20"/>
              </w:rPr>
            </w:pPr>
            <w:hyperlink r:id="rId13"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0E668A">
            <w:pPr>
              <w:rPr>
                <w:rFonts w:ascii="Arial" w:hAnsi="Arial" w:cs="Arial"/>
                <w:iCs/>
                <w:color w:val="FF0000"/>
                <w:sz w:val="20"/>
                <w:szCs w:val="20"/>
              </w:rPr>
            </w:pPr>
          </w:p>
        </w:tc>
      </w:tr>
      <w:tr w:rsidR="00F02545" w:rsidRPr="004947D4" w14:paraId="2753098C" w14:textId="77777777" w:rsidTr="00D349EE">
        <w:tc>
          <w:tcPr>
            <w:tcW w:w="1160" w:type="dxa"/>
            <w:shd w:val="clear" w:color="auto" w:fill="auto"/>
          </w:tcPr>
          <w:p w14:paraId="690590DB" w14:textId="77777777" w:rsidR="00F02545" w:rsidRPr="00EC76BC" w:rsidRDefault="00F02545" w:rsidP="007C4F7A">
            <w:pPr>
              <w:rPr>
                <w:rFonts w:ascii="Arial" w:eastAsia="Calibri" w:hAnsi="Arial" w:cs="Arial"/>
                <w:b/>
              </w:rPr>
            </w:pPr>
            <w:r w:rsidRPr="00EC76BC">
              <w:rPr>
                <w:rFonts w:ascii="Arial" w:eastAsia="Calibri" w:hAnsi="Arial" w:cs="Arial"/>
                <w:b/>
              </w:rPr>
              <w:t>16</w:t>
            </w:r>
          </w:p>
        </w:tc>
        <w:tc>
          <w:tcPr>
            <w:tcW w:w="3420" w:type="dxa"/>
            <w:shd w:val="clear" w:color="auto" w:fill="auto"/>
          </w:tcPr>
          <w:p w14:paraId="15930AC3" w14:textId="77777777" w:rsidR="00F02545" w:rsidRPr="00EC76BC" w:rsidRDefault="00F02545" w:rsidP="000E668A">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0E668A">
            <w:pPr>
              <w:rPr>
                <w:rFonts w:ascii="Arial" w:eastAsia="Calibri" w:hAnsi="Arial" w:cs="Arial"/>
                <w:b/>
              </w:rPr>
            </w:pPr>
          </w:p>
        </w:tc>
      </w:tr>
      <w:tr w:rsidR="00F02545" w:rsidRPr="004947D4" w14:paraId="270C54DF" w14:textId="77777777" w:rsidTr="00D349EE">
        <w:tc>
          <w:tcPr>
            <w:tcW w:w="1160" w:type="dxa"/>
            <w:shd w:val="clear" w:color="auto" w:fill="auto"/>
          </w:tcPr>
          <w:p w14:paraId="37A20E29" w14:textId="77777777" w:rsidR="00F02545" w:rsidRPr="00EC76BC" w:rsidRDefault="00F02545" w:rsidP="007C4F7A">
            <w:pPr>
              <w:rPr>
                <w:rFonts w:ascii="Arial" w:eastAsia="Calibri" w:hAnsi="Arial" w:cs="Arial"/>
              </w:rPr>
            </w:pPr>
            <w:r w:rsidRPr="00EC76BC">
              <w:rPr>
                <w:rFonts w:ascii="Arial" w:eastAsia="Calibri" w:hAnsi="Arial" w:cs="Arial"/>
              </w:rPr>
              <w:t>16.1.2</w:t>
            </w:r>
          </w:p>
        </w:tc>
        <w:tc>
          <w:tcPr>
            <w:tcW w:w="3420" w:type="dxa"/>
            <w:shd w:val="clear" w:color="auto" w:fill="auto"/>
          </w:tcPr>
          <w:p w14:paraId="5F060D9D" w14:textId="7D0BC1C4" w:rsidR="00F02545" w:rsidRPr="00EC76BC" w:rsidRDefault="00F02545" w:rsidP="000E668A">
            <w:pPr>
              <w:rPr>
                <w:rFonts w:ascii="Arial" w:hAnsi="Arial"/>
                <w:iCs/>
              </w:rPr>
            </w:pPr>
            <w:r w:rsidRPr="00EC76BC">
              <w:rPr>
                <w:rFonts w:ascii="Arial" w:hAnsi="Arial"/>
                <w:iCs/>
              </w:rPr>
              <w:t>Approved 202</w:t>
            </w:r>
            <w:r w:rsidR="00F34392">
              <w:rPr>
                <w:rFonts w:ascii="Arial" w:hAnsi="Arial"/>
                <w:iCs/>
              </w:rPr>
              <w:t>4</w:t>
            </w:r>
            <w:r w:rsidRPr="00EC76BC">
              <w:rPr>
                <w:rFonts w:ascii="Arial" w:hAnsi="Arial"/>
                <w:iCs/>
              </w:rPr>
              <w:t xml:space="preserve"> Budget</w:t>
            </w:r>
          </w:p>
        </w:tc>
        <w:tc>
          <w:tcPr>
            <w:tcW w:w="4585" w:type="dxa"/>
            <w:shd w:val="clear" w:color="auto" w:fill="auto"/>
          </w:tcPr>
          <w:p w14:paraId="06452E42" w14:textId="2054CB01" w:rsidR="00F02545" w:rsidRPr="00EC76BC" w:rsidRDefault="00F02545" w:rsidP="000E668A">
            <w:pPr>
              <w:rPr>
                <w:rFonts w:ascii="Arial" w:eastAsia="Calibri" w:hAnsi="Arial" w:cs="Arial"/>
              </w:rPr>
            </w:pPr>
            <w:r w:rsidRPr="00EC76BC">
              <w:rPr>
                <w:rFonts w:ascii="Arial" w:eastAsia="Calibri" w:hAnsi="Arial" w:cs="Arial"/>
              </w:rPr>
              <w:t>CAB/</w:t>
            </w:r>
            <w:r w:rsidR="00EC76BC" w:rsidRPr="00EC76BC">
              <w:rPr>
                <w:rFonts w:ascii="Arial" w:eastAsia="Calibri" w:hAnsi="Arial" w:cs="Arial"/>
              </w:rPr>
              <w:t>2</w:t>
            </w:r>
            <w:r w:rsidR="00F34392">
              <w:rPr>
                <w:rFonts w:ascii="Arial" w:eastAsia="Calibri" w:hAnsi="Arial" w:cs="Arial"/>
              </w:rPr>
              <w:t>326</w:t>
            </w:r>
            <w:r w:rsidRPr="00EC76BC">
              <w:rPr>
                <w:rFonts w:ascii="Arial" w:eastAsia="Calibri" w:hAnsi="Arial" w:cs="Arial"/>
              </w:rPr>
              <w:t>/DV</w:t>
            </w:r>
            <w:r w:rsidR="00EC76BC" w:rsidRPr="00EC76BC">
              <w:rPr>
                <w:rFonts w:ascii="Arial" w:eastAsia="Calibri" w:hAnsi="Arial" w:cs="Arial"/>
              </w:rPr>
              <w:t xml:space="preserve"> </w:t>
            </w:r>
          </w:p>
        </w:tc>
      </w:tr>
      <w:tr w:rsidR="00F02545" w:rsidRPr="003A3AD0" w14:paraId="4D3C7FEE" w14:textId="77777777" w:rsidTr="00D349EE">
        <w:tc>
          <w:tcPr>
            <w:tcW w:w="1160" w:type="dxa"/>
            <w:shd w:val="clear" w:color="auto" w:fill="auto"/>
          </w:tcPr>
          <w:p w14:paraId="1F20C003" w14:textId="77777777" w:rsidR="00F02545" w:rsidRPr="00EC76BC" w:rsidRDefault="00F02545" w:rsidP="007C4F7A">
            <w:pPr>
              <w:rPr>
                <w:rFonts w:ascii="Arial" w:eastAsia="Calibri" w:hAnsi="Arial" w:cs="Arial"/>
              </w:rPr>
            </w:pPr>
            <w:r w:rsidRPr="00EC76BC">
              <w:rPr>
                <w:rFonts w:ascii="Arial" w:eastAsia="Calibri" w:hAnsi="Arial" w:cs="Arial"/>
              </w:rPr>
              <w:t>16.3</w:t>
            </w:r>
          </w:p>
        </w:tc>
        <w:tc>
          <w:tcPr>
            <w:tcW w:w="3420" w:type="dxa"/>
            <w:shd w:val="clear" w:color="auto" w:fill="auto"/>
          </w:tcPr>
          <w:p w14:paraId="4672F421" w14:textId="77777777" w:rsidR="00F02545" w:rsidRPr="00EC76BC" w:rsidRDefault="00F02545" w:rsidP="000E668A">
            <w:pPr>
              <w:rPr>
                <w:rFonts w:ascii="Arial" w:hAnsi="Arial"/>
                <w:iCs/>
              </w:rPr>
            </w:pPr>
            <w:r w:rsidRPr="00EC76BC">
              <w:rPr>
                <w:rFonts w:ascii="Arial" w:hAnsi="Arial"/>
                <w:iCs/>
              </w:rPr>
              <w:t>IECEx System Participating Fees</w:t>
            </w:r>
          </w:p>
        </w:tc>
        <w:tc>
          <w:tcPr>
            <w:tcW w:w="4585" w:type="dxa"/>
            <w:shd w:val="clear" w:color="auto" w:fill="auto"/>
          </w:tcPr>
          <w:p w14:paraId="430C62F1" w14:textId="77777777" w:rsidR="00F02545" w:rsidRPr="00EC76BC" w:rsidRDefault="00F02545" w:rsidP="000E668A">
            <w:pPr>
              <w:rPr>
                <w:rFonts w:ascii="Arial" w:eastAsia="Calibri" w:hAnsi="Arial" w:cs="Arial"/>
              </w:rPr>
            </w:pPr>
            <w:r w:rsidRPr="00EC76BC">
              <w:rPr>
                <w:rFonts w:ascii="Arial" w:eastAsia="Calibri" w:hAnsi="Arial" w:cs="Arial"/>
              </w:rPr>
              <w:t>OD 019 Ed 7.3</w:t>
            </w:r>
          </w:p>
        </w:tc>
      </w:tr>
    </w:tbl>
    <w:p w14:paraId="2504B923" w14:textId="77777777" w:rsidR="0016139C" w:rsidRPr="0016139C" w:rsidRDefault="0016139C" w:rsidP="000E668A">
      <w:pPr>
        <w:rPr>
          <w:rFonts w:ascii="Arial" w:hAnsi="Arial" w:cs="Arial"/>
        </w:rPr>
      </w:pPr>
    </w:p>
    <w:sectPr w:rsidR="0016139C" w:rsidRPr="0016139C" w:rsidSect="008069F1">
      <w:headerReference w:type="default" r:id="rId14"/>
      <w:pgSz w:w="11906" w:h="16838" w:code="9"/>
      <w:pgMar w:top="1134" w:right="74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54A" w14:textId="77777777" w:rsidR="00E457C5" w:rsidRDefault="00E457C5">
      <w:r>
        <w:separator/>
      </w:r>
    </w:p>
  </w:endnote>
  <w:endnote w:type="continuationSeparator" w:id="0">
    <w:p w14:paraId="22AFD1A2" w14:textId="77777777" w:rsidR="00E457C5" w:rsidRDefault="00E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1A28" w14:textId="77777777" w:rsidR="00E457C5" w:rsidRDefault="00E457C5">
      <w:r>
        <w:separator/>
      </w:r>
    </w:p>
  </w:footnote>
  <w:footnote w:type="continuationSeparator" w:id="0">
    <w:p w14:paraId="29C14CB3" w14:textId="77777777" w:rsidR="00E457C5" w:rsidRDefault="00E4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53DE1699" w:rsidR="002C501D" w:rsidRPr="002D2C1A" w:rsidRDefault="002C501D">
          <w:pPr>
            <w:pStyle w:val="Header"/>
            <w:jc w:val="right"/>
            <w:rPr>
              <w:rFonts w:ascii="Arial" w:hAnsi="Arial"/>
              <w:b/>
              <w:bCs/>
              <w:color w:val="000000"/>
            </w:rPr>
          </w:pPr>
          <w:r w:rsidRPr="002D2C1A">
            <w:rPr>
              <w:rFonts w:ascii="Arial" w:hAnsi="Arial"/>
              <w:b/>
              <w:bCs/>
              <w:color w:val="000000"/>
            </w:rPr>
            <w:t>ExMC/</w:t>
          </w:r>
          <w:r w:rsidR="00D53091">
            <w:rPr>
              <w:rFonts w:ascii="Arial" w:hAnsi="Arial"/>
              <w:b/>
              <w:bCs/>
              <w:color w:val="000000"/>
            </w:rPr>
            <w:t>2002</w:t>
          </w:r>
          <w:r w:rsidRPr="002D2C1A">
            <w:rPr>
              <w:rFonts w:ascii="Arial" w:hAnsi="Arial"/>
              <w:b/>
              <w:bCs/>
              <w:color w:val="000000"/>
            </w:rPr>
            <w:t>/D</w:t>
          </w:r>
          <w:r w:rsidR="00B3492A">
            <w:rPr>
              <w:rFonts w:ascii="Arial" w:hAnsi="Arial"/>
              <w:b/>
              <w:bCs/>
              <w:color w:val="000000"/>
            </w:rPr>
            <w:t>L</w:t>
          </w:r>
        </w:p>
        <w:p w14:paraId="3EA401FD" w14:textId="38801C3F" w:rsidR="002C501D" w:rsidRDefault="00B3492A">
          <w:pPr>
            <w:pStyle w:val="Header"/>
            <w:jc w:val="right"/>
            <w:rPr>
              <w:rFonts w:ascii="Arial" w:hAnsi="Arial"/>
              <w:b/>
              <w:bCs/>
              <w:color w:val="000000"/>
              <w:sz w:val="22"/>
            </w:rPr>
          </w:pPr>
          <w:r>
            <w:rPr>
              <w:rFonts w:ascii="Arial" w:hAnsi="Arial"/>
              <w:b/>
              <w:bCs/>
              <w:color w:val="000000"/>
              <w:sz w:val="22"/>
            </w:rPr>
            <w:t xml:space="preserve">September </w:t>
          </w:r>
          <w:r w:rsidR="00CF590D">
            <w:rPr>
              <w:rFonts w:ascii="Arial" w:hAnsi="Arial"/>
              <w:b/>
              <w:bCs/>
              <w:color w:val="000000"/>
              <w:sz w:val="22"/>
            </w:rPr>
            <w:t>202</w:t>
          </w:r>
          <w:r w:rsidR="00E44FB4">
            <w:rPr>
              <w:rFonts w:ascii="Arial" w:hAnsi="Arial"/>
              <w:b/>
              <w:bCs/>
              <w:color w:val="000000"/>
              <w:sz w:val="22"/>
            </w:rPr>
            <w:t>3</w:t>
          </w:r>
        </w:p>
        <w:p w14:paraId="34ED2C4A" w14:textId="77777777" w:rsidR="002C501D" w:rsidRPr="00CF45C9" w:rsidRDefault="002C501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09C8E382" w14:textId="59A6412E" w:rsidR="002C501D" w:rsidRPr="00E9416E" w:rsidRDefault="002C501D" w:rsidP="006F194E">
          <w:pPr>
            <w:pStyle w:val="Header"/>
            <w:jc w:val="right"/>
            <w:rPr>
              <w:rFonts w:ascii="Arial" w:hAnsi="Arial"/>
              <w:b/>
              <w:bCs/>
              <w:color w:val="FF0000"/>
              <w:sz w:val="22"/>
            </w:rPr>
          </w:pPr>
        </w:p>
      </w:tc>
    </w:tr>
  </w:tbl>
  <w:p w14:paraId="1A8D1E94" w14:textId="7F208C40"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BCC"/>
    <w:multiLevelType w:val="hybridMultilevel"/>
    <w:tmpl w:val="187A45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2"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2450E"/>
    <w:multiLevelType w:val="hybridMultilevel"/>
    <w:tmpl w:val="1FAC7F7A"/>
    <w:lvl w:ilvl="0" w:tplc="0C090001">
      <w:start w:val="1"/>
      <w:numFmt w:val="bullet"/>
      <w:lvlText w:val=""/>
      <w:lvlJc w:val="left"/>
      <w:pPr>
        <w:ind w:left="4897" w:hanging="360"/>
      </w:pPr>
      <w:rPr>
        <w:rFonts w:ascii="Symbol" w:hAnsi="Symbol" w:hint="default"/>
      </w:rPr>
    </w:lvl>
    <w:lvl w:ilvl="1" w:tplc="0C090003">
      <w:start w:val="1"/>
      <w:numFmt w:val="bullet"/>
      <w:lvlText w:val="o"/>
      <w:lvlJc w:val="left"/>
      <w:pPr>
        <w:ind w:left="5693" w:hanging="360"/>
      </w:pPr>
      <w:rPr>
        <w:rFonts w:ascii="Courier New" w:hAnsi="Courier New" w:cs="Courier New" w:hint="default"/>
      </w:rPr>
    </w:lvl>
    <w:lvl w:ilvl="2" w:tplc="0C090005" w:tentative="1">
      <w:start w:val="1"/>
      <w:numFmt w:val="bullet"/>
      <w:lvlText w:val=""/>
      <w:lvlJc w:val="left"/>
      <w:pPr>
        <w:ind w:left="6413" w:hanging="360"/>
      </w:pPr>
      <w:rPr>
        <w:rFonts w:ascii="Wingdings" w:hAnsi="Wingdings" w:hint="default"/>
      </w:rPr>
    </w:lvl>
    <w:lvl w:ilvl="3" w:tplc="0C090001" w:tentative="1">
      <w:start w:val="1"/>
      <w:numFmt w:val="bullet"/>
      <w:lvlText w:val=""/>
      <w:lvlJc w:val="left"/>
      <w:pPr>
        <w:ind w:left="7133" w:hanging="360"/>
      </w:pPr>
      <w:rPr>
        <w:rFonts w:ascii="Symbol" w:hAnsi="Symbol" w:hint="default"/>
      </w:rPr>
    </w:lvl>
    <w:lvl w:ilvl="4" w:tplc="0C090003" w:tentative="1">
      <w:start w:val="1"/>
      <w:numFmt w:val="bullet"/>
      <w:lvlText w:val="o"/>
      <w:lvlJc w:val="left"/>
      <w:pPr>
        <w:ind w:left="7853" w:hanging="360"/>
      </w:pPr>
      <w:rPr>
        <w:rFonts w:ascii="Courier New" w:hAnsi="Courier New" w:cs="Courier New" w:hint="default"/>
      </w:rPr>
    </w:lvl>
    <w:lvl w:ilvl="5" w:tplc="0C090005" w:tentative="1">
      <w:start w:val="1"/>
      <w:numFmt w:val="bullet"/>
      <w:lvlText w:val=""/>
      <w:lvlJc w:val="left"/>
      <w:pPr>
        <w:ind w:left="8573" w:hanging="360"/>
      </w:pPr>
      <w:rPr>
        <w:rFonts w:ascii="Wingdings" w:hAnsi="Wingdings" w:hint="default"/>
      </w:rPr>
    </w:lvl>
    <w:lvl w:ilvl="6" w:tplc="0C090001" w:tentative="1">
      <w:start w:val="1"/>
      <w:numFmt w:val="bullet"/>
      <w:lvlText w:val=""/>
      <w:lvlJc w:val="left"/>
      <w:pPr>
        <w:ind w:left="9293" w:hanging="360"/>
      </w:pPr>
      <w:rPr>
        <w:rFonts w:ascii="Symbol" w:hAnsi="Symbol" w:hint="default"/>
      </w:rPr>
    </w:lvl>
    <w:lvl w:ilvl="7" w:tplc="0C090003" w:tentative="1">
      <w:start w:val="1"/>
      <w:numFmt w:val="bullet"/>
      <w:lvlText w:val="o"/>
      <w:lvlJc w:val="left"/>
      <w:pPr>
        <w:ind w:left="10013" w:hanging="360"/>
      </w:pPr>
      <w:rPr>
        <w:rFonts w:ascii="Courier New" w:hAnsi="Courier New" w:cs="Courier New" w:hint="default"/>
      </w:rPr>
    </w:lvl>
    <w:lvl w:ilvl="8" w:tplc="0C090005" w:tentative="1">
      <w:start w:val="1"/>
      <w:numFmt w:val="bullet"/>
      <w:lvlText w:val=""/>
      <w:lvlJc w:val="left"/>
      <w:pPr>
        <w:ind w:left="10733" w:hanging="360"/>
      </w:pPr>
      <w:rPr>
        <w:rFonts w:ascii="Wingdings" w:hAnsi="Wingdings" w:hint="default"/>
      </w:rPr>
    </w:lvl>
  </w:abstractNum>
  <w:abstractNum w:abstractNumId="6" w15:restartNumberingAfterBreak="0">
    <w:nsid w:val="4B3F0537"/>
    <w:multiLevelType w:val="hybridMultilevel"/>
    <w:tmpl w:val="9020C5C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4435571"/>
    <w:multiLevelType w:val="hybridMultilevel"/>
    <w:tmpl w:val="04404C80"/>
    <w:lvl w:ilvl="0" w:tplc="25EC1A2A">
      <w:start w:val="1"/>
      <w:numFmt w:val="bullet"/>
      <w:pStyle w:val="List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9" w15:restartNumberingAfterBreak="0">
    <w:nsid w:val="56B52755"/>
    <w:multiLevelType w:val="hybridMultilevel"/>
    <w:tmpl w:val="2266ED8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5DC47C5B"/>
    <w:multiLevelType w:val="hybridMultilevel"/>
    <w:tmpl w:val="21D8C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6"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7" w15:restartNumberingAfterBreak="0">
    <w:nsid w:val="724D48E4"/>
    <w:multiLevelType w:val="hybridMultilevel"/>
    <w:tmpl w:val="522CC2A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6027445">
    <w:abstractNumId w:val="19"/>
  </w:num>
  <w:num w:numId="2" w16cid:durableId="1064840057">
    <w:abstractNumId w:val="15"/>
  </w:num>
  <w:num w:numId="3" w16cid:durableId="1513227628">
    <w:abstractNumId w:val="7"/>
  </w:num>
  <w:num w:numId="4" w16cid:durableId="77219437">
    <w:abstractNumId w:val="1"/>
  </w:num>
  <w:num w:numId="5" w16cid:durableId="111022779">
    <w:abstractNumId w:val="2"/>
  </w:num>
  <w:num w:numId="6" w16cid:durableId="189489549">
    <w:abstractNumId w:val="3"/>
  </w:num>
  <w:num w:numId="7" w16cid:durableId="2085755782">
    <w:abstractNumId w:val="4"/>
  </w:num>
  <w:num w:numId="8" w16cid:durableId="1904371793">
    <w:abstractNumId w:val="14"/>
  </w:num>
  <w:num w:numId="9" w16cid:durableId="2071267170">
    <w:abstractNumId w:val="5"/>
  </w:num>
  <w:num w:numId="10" w16cid:durableId="170803584">
    <w:abstractNumId w:val="8"/>
  </w:num>
  <w:num w:numId="11" w16cid:durableId="860825094">
    <w:abstractNumId w:val="16"/>
  </w:num>
  <w:num w:numId="12" w16cid:durableId="1082487906">
    <w:abstractNumId w:val="12"/>
  </w:num>
  <w:num w:numId="13" w16cid:durableId="1333869960">
    <w:abstractNumId w:val="11"/>
  </w:num>
  <w:num w:numId="14" w16cid:durableId="649096419">
    <w:abstractNumId w:val="10"/>
  </w:num>
  <w:num w:numId="15" w16cid:durableId="81415526">
    <w:abstractNumId w:val="13"/>
  </w:num>
  <w:num w:numId="16" w16cid:durableId="1926650594">
    <w:abstractNumId w:val="18"/>
  </w:num>
  <w:num w:numId="17" w16cid:durableId="1203054515">
    <w:abstractNumId w:val="6"/>
  </w:num>
  <w:num w:numId="18" w16cid:durableId="211844847">
    <w:abstractNumId w:val="17"/>
  </w:num>
  <w:num w:numId="19" w16cid:durableId="1753425917">
    <w:abstractNumId w:val="9"/>
  </w:num>
  <w:num w:numId="20" w16cid:durableId="14146659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3602"/>
    <w:rsid w:val="00004CDC"/>
    <w:rsid w:val="0000604A"/>
    <w:rsid w:val="00006563"/>
    <w:rsid w:val="00006BEA"/>
    <w:rsid w:val="0000765A"/>
    <w:rsid w:val="000108E2"/>
    <w:rsid w:val="0001161A"/>
    <w:rsid w:val="0001325B"/>
    <w:rsid w:val="0001326F"/>
    <w:rsid w:val="0001393B"/>
    <w:rsid w:val="0001553B"/>
    <w:rsid w:val="00015D75"/>
    <w:rsid w:val="00016AA2"/>
    <w:rsid w:val="000174A5"/>
    <w:rsid w:val="00017E71"/>
    <w:rsid w:val="00017FA8"/>
    <w:rsid w:val="0002050E"/>
    <w:rsid w:val="0002104F"/>
    <w:rsid w:val="0002176B"/>
    <w:rsid w:val="00022B20"/>
    <w:rsid w:val="00023A58"/>
    <w:rsid w:val="00023F95"/>
    <w:rsid w:val="00024292"/>
    <w:rsid w:val="0002562C"/>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40094"/>
    <w:rsid w:val="00040A5B"/>
    <w:rsid w:val="00041DDF"/>
    <w:rsid w:val="00041E20"/>
    <w:rsid w:val="00043A6F"/>
    <w:rsid w:val="00045170"/>
    <w:rsid w:val="00045A16"/>
    <w:rsid w:val="00045C2D"/>
    <w:rsid w:val="00047011"/>
    <w:rsid w:val="000520FF"/>
    <w:rsid w:val="0005227C"/>
    <w:rsid w:val="00052BF7"/>
    <w:rsid w:val="00052FEC"/>
    <w:rsid w:val="00053A98"/>
    <w:rsid w:val="00053D26"/>
    <w:rsid w:val="000546A3"/>
    <w:rsid w:val="00055929"/>
    <w:rsid w:val="00056807"/>
    <w:rsid w:val="00060305"/>
    <w:rsid w:val="00060B0D"/>
    <w:rsid w:val="00064181"/>
    <w:rsid w:val="000646E7"/>
    <w:rsid w:val="00064805"/>
    <w:rsid w:val="00064A55"/>
    <w:rsid w:val="00065312"/>
    <w:rsid w:val="00066851"/>
    <w:rsid w:val="00067099"/>
    <w:rsid w:val="000701C8"/>
    <w:rsid w:val="00070A74"/>
    <w:rsid w:val="000713AA"/>
    <w:rsid w:val="00071CF9"/>
    <w:rsid w:val="0007287A"/>
    <w:rsid w:val="00072B3D"/>
    <w:rsid w:val="0007392C"/>
    <w:rsid w:val="00074FF3"/>
    <w:rsid w:val="00075151"/>
    <w:rsid w:val="000754A4"/>
    <w:rsid w:val="0007788D"/>
    <w:rsid w:val="00077ACE"/>
    <w:rsid w:val="00077CF3"/>
    <w:rsid w:val="00080D8F"/>
    <w:rsid w:val="000810FC"/>
    <w:rsid w:val="000811B6"/>
    <w:rsid w:val="00081E12"/>
    <w:rsid w:val="00081F9E"/>
    <w:rsid w:val="00083C54"/>
    <w:rsid w:val="00084202"/>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ECB"/>
    <w:rsid w:val="000A05DC"/>
    <w:rsid w:val="000A077E"/>
    <w:rsid w:val="000A0DCE"/>
    <w:rsid w:val="000A2BE1"/>
    <w:rsid w:val="000A3309"/>
    <w:rsid w:val="000A3412"/>
    <w:rsid w:val="000A4160"/>
    <w:rsid w:val="000A4612"/>
    <w:rsid w:val="000A49DE"/>
    <w:rsid w:val="000A4B60"/>
    <w:rsid w:val="000A531A"/>
    <w:rsid w:val="000A53A8"/>
    <w:rsid w:val="000A5D96"/>
    <w:rsid w:val="000A6281"/>
    <w:rsid w:val="000A644F"/>
    <w:rsid w:val="000A6FC7"/>
    <w:rsid w:val="000B04CF"/>
    <w:rsid w:val="000B0735"/>
    <w:rsid w:val="000B0AEF"/>
    <w:rsid w:val="000B0F0C"/>
    <w:rsid w:val="000B171F"/>
    <w:rsid w:val="000B2991"/>
    <w:rsid w:val="000B3289"/>
    <w:rsid w:val="000B3B23"/>
    <w:rsid w:val="000B4565"/>
    <w:rsid w:val="000B4780"/>
    <w:rsid w:val="000B4E26"/>
    <w:rsid w:val="000B5065"/>
    <w:rsid w:val="000B573F"/>
    <w:rsid w:val="000B67B7"/>
    <w:rsid w:val="000B6E78"/>
    <w:rsid w:val="000B7BD2"/>
    <w:rsid w:val="000C1424"/>
    <w:rsid w:val="000C1BEB"/>
    <w:rsid w:val="000C2733"/>
    <w:rsid w:val="000C2E6C"/>
    <w:rsid w:val="000C3242"/>
    <w:rsid w:val="000C358E"/>
    <w:rsid w:val="000C3998"/>
    <w:rsid w:val="000C432B"/>
    <w:rsid w:val="000C5605"/>
    <w:rsid w:val="000C7039"/>
    <w:rsid w:val="000C73F7"/>
    <w:rsid w:val="000D0053"/>
    <w:rsid w:val="000D0C45"/>
    <w:rsid w:val="000D11AF"/>
    <w:rsid w:val="000D12FC"/>
    <w:rsid w:val="000D1A98"/>
    <w:rsid w:val="000D354E"/>
    <w:rsid w:val="000D4289"/>
    <w:rsid w:val="000D43CC"/>
    <w:rsid w:val="000D4DFB"/>
    <w:rsid w:val="000D6B2D"/>
    <w:rsid w:val="000D7FD9"/>
    <w:rsid w:val="000E061D"/>
    <w:rsid w:val="000E0664"/>
    <w:rsid w:val="000E3154"/>
    <w:rsid w:val="000E3A79"/>
    <w:rsid w:val="000E3AD1"/>
    <w:rsid w:val="000E3B38"/>
    <w:rsid w:val="000E3E0A"/>
    <w:rsid w:val="000E4236"/>
    <w:rsid w:val="000E467A"/>
    <w:rsid w:val="000E5F12"/>
    <w:rsid w:val="000E655B"/>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2D3E"/>
    <w:rsid w:val="00102F31"/>
    <w:rsid w:val="001039DB"/>
    <w:rsid w:val="00103F7E"/>
    <w:rsid w:val="00104DAF"/>
    <w:rsid w:val="001055AC"/>
    <w:rsid w:val="00107928"/>
    <w:rsid w:val="00107D87"/>
    <w:rsid w:val="001104D8"/>
    <w:rsid w:val="00110E4D"/>
    <w:rsid w:val="00110F52"/>
    <w:rsid w:val="00112FCC"/>
    <w:rsid w:val="001141D2"/>
    <w:rsid w:val="00115567"/>
    <w:rsid w:val="001155B8"/>
    <w:rsid w:val="00115C82"/>
    <w:rsid w:val="00116396"/>
    <w:rsid w:val="0011780D"/>
    <w:rsid w:val="00117F07"/>
    <w:rsid w:val="001205BE"/>
    <w:rsid w:val="0012111B"/>
    <w:rsid w:val="00121339"/>
    <w:rsid w:val="00121B2C"/>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24BD"/>
    <w:rsid w:val="0013362F"/>
    <w:rsid w:val="00133BBD"/>
    <w:rsid w:val="00134028"/>
    <w:rsid w:val="0013480E"/>
    <w:rsid w:val="00135454"/>
    <w:rsid w:val="00140446"/>
    <w:rsid w:val="00142263"/>
    <w:rsid w:val="0014255B"/>
    <w:rsid w:val="00142EB2"/>
    <w:rsid w:val="0014349E"/>
    <w:rsid w:val="001435D0"/>
    <w:rsid w:val="00144017"/>
    <w:rsid w:val="0014473B"/>
    <w:rsid w:val="00144C03"/>
    <w:rsid w:val="00144CF1"/>
    <w:rsid w:val="00146755"/>
    <w:rsid w:val="0015075F"/>
    <w:rsid w:val="001526D9"/>
    <w:rsid w:val="0015309F"/>
    <w:rsid w:val="00154F15"/>
    <w:rsid w:val="0015505B"/>
    <w:rsid w:val="00155173"/>
    <w:rsid w:val="001553A3"/>
    <w:rsid w:val="0015542B"/>
    <w:rsid w:val="001556F2"/>
    <w:rsid w:val="00156CC1"/>
    <w:rsid w:val="0015780A"/>
    <w:rsid w:val="00157839"/>
    <w:rsid w:val="00157A9D"/>
    <w:rsid w:val="00161210"/>
    <w:rsid w:val="0016139C"/>
    <w:rsid w:val="00162601"/>
    <w:rsid w:val="00162605"/>
    <w:rsid w:val="00162C36"/>
    <w:rsid w:val="001636F7"/>
    <w:rsid w:val="00163B24"/>
    <w:rsid w:val="00164296"/>
    <w:rsid w:val="00164DA8"/>
    <w:rsid w:val="00167F8A"/>
    <w:rsid w:val="00170122"/>
    <w:rsid w:val="001712C0"/>
    <w:rsid w:val="00172994"/>
    <w:rsid w:val="00174912"/>
    <w:rsid w:val="001758A1"/>
    <w:rsid w:val="001763FC"/>
    <w:rsid w:val="00176507"/>
    <w:rsid w:val="00177B7C"/>
    <w:rsid w:val="00180D74"/>
    <w:rsid w:val="00180F7C"/>
    <w:rsid w:val="00181049"/>
    <w:rsid w:val="001812D3"/>
    <w:rsid w:val="001819C3"/>
    <w:rsid w:val="001821D0"/>
    <w:rsid w:val="00185EDE"/>
    <w:rsid w:val="0018662F"/>
    <w:rsid w:val="00187822"/>
    <w:rsid w:val="00187E95"/>
    <w:rsid w:val="00190FD4"/>
    <w:rsid w:val="001911C5"/>
    <w:rsid w:val="001914E3"/>
    <w:rsid w:val="00192762"/>
    <w:rsid w:val="00192D8D"/>
    <w:rsid w:val="00192FEB"/>
    <w:rsid w:val="0019363C"/>
    <w:rsid w:val="001945E2"/>
    <w:rsid w:val="001951A7"/>
    <w:rsid w:val="001953DA"/>
    <w:rsid w:val="00196B46"/>
    <w:rsid w:val="00196D1B"/>
    <w:rsid w:val="00197E19"/>
    <w:rsid w:val="001A05A6"/>
    <w:rsid w:val="001A1527"/>
    <w:rsid w:val="001A2AB5"/>
    <w:rsid w:val="001A3312"/>
    <w:rsid w:val="001A35FD"/>
    <w:rsid w:val="001A397F"/>
    <w:rsid w:val="001A475B"/>
    <w:rsid w:val="001A66D4"/>
    <w:rsid w:val="001A6918"/>
    <w:rsid w:val="001A6F06"/>
    <w:rsid w:val="001A71F3"/>
    <w:rsid w:val="001A7ECD"/>
    <w:rsid w:val="001B0279"/>
    <w:rsid w:val="001B0BDC"/>
    <w:rsid w:val="001B11D6"/>
    <w:rsid w:val="001B148A"/>
    <w:rsid w:val="001B15B3"/>
    <w:rsid w:val="001B2034"/>
    <w:rsid w:val="001B2793"/>
    <w:rsid w:val="001B2A73"/>
    <w:rsid w:val="001B44DF"/>
    <w:rsid w:val="001B55D1"/>
    <w:rsid w:val="001B614F"/>
    <w:rsid w:val="001B6486"/>
    <w:rsid w:val="001B6E8D"/>
    <w:rsid w:val="001C0CCA"/>
    <w:rsid w:val="001C0DC9"/>
    <w:rsid w:val="001C0F75"/>
    <w:rsid w:val="001C1FE9"/>
    <w:rsid w:val="001C2F9E"/>
    <w:rsid w:val="001C40CB"/>
    <w:rsid w:val="001C48AC"/>
    <w:rsid w:val="001C5E89"/>
    <w:rsid w:val="001C61C0"/>
    <w:rsid w:val="001C6D1D"/>
    <w:rsid w:val="001C70DA"/>
    <w:rsid w:val="001C7656"/>
    <w:rsid w:val="001D034C"/>
    <w:rsid w:val="001D1958"/>
    <w:rsid w:val="001D1A0E"/>
    <w:rsid w:val="001D2F00"/>
    <w:rsid w:val="001D38B9"/>
    <w:rsid w:val="001D39A0"/>
    <w:rsid w:val="001D3D4E"/>
    <w:rsid w:val="001D4A40"/>
    <w:rsid w:val="001D585B"/>
    <w:rsid w:val="001D6158"/>
    <w:rsid w:val="001D79B8"/>
    <w:rsid w:val="001E088A"/>
    <w:rsid w:val="001E0AE8"/>
    <w:rsid w:val="001E0DC7"/>
    <w:rsid w:val="001E222E"/>
    <w:rsid w:val="001E33D5"/>
    <w:rsid w:val="001E3AC2"/>
    <w:rsid w:val="001E3F8E"/>
    <w:rsid w:val="001E47F7"/>
    <w:rsid w:val="001E4AA8"/>
    <w:rsid w:val="001E5774"/>
    <w:rsid w:val="001E584D"/>
    <w:rsid w:val="001E5CE8"/>
    <w:rsid w:val="001E687F"/>
    <w:rsid w:val="001E6C2D"/>
    <w:rsid w:val="001E79A5"/>
    <w:rsid w:val="001F0E05"/>
    <w:rsid w:val="001F1A74"/>
    <w:rsid w:val="001F3737"/>
    <w:rsid w:val="001F3E48"/>
    <w:rsid w:val="001F4F21"/>
    <w:rsid w:val="001F4FB5"/>
    <w:rsid w:val="001F555E"/>
    <w:rsid w:val="001F5FB9"/>
    <w:rsid w:val="001F69E3"/>
    <w:rsid w:val="001F72FB"/>
    <w:rsid w:val="001F7769"/>
    <w:rsid w:val="002044B7"/>
    <w:rsid w:val="00205153"/>
    <w:rsid w:val="00205496"/>
    <w:rsid w:val="0020574E"/>
    <w:rsid w:val="00205E3D"/>
    <w:rsid w:val="0020629E"/>
    <w:rsid w:val="0020634C"/>
    <w:rsid w:val="00210B73"/>
    <w:rsid w:val="002130C2"/>
    <w:rsid w:val="00214D3F"/>
    <w:rsid w:val="002155A3"/>
    <w:rsid w:val="00216693"/>
    <w:rsid w:val="00216B20"/>
    <w:rsid w:val="002171CC"/>
    <w:rsid w:val="0021723F"/>
    <w:rsid w:val="00217363"/>
    <w:rsid w:val="00217882"/>
    <w:rsid w:val="002206B0"/>
    <w:rsid w:val="002208DC"/>
    <w:rsid w:val="00220CF0"/>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36E80"/>
    <w:rsid w:val="002407A6"/>
    <w:rsid w:val="00240D0E"/>
    <w:rsid w:val="00240DBE"/>
    <w:rsid w:val="00240E7C"/>
    <w:rsid w:val="00242156"/>
    <w:rsid w:val="00242213"/>
    <w:rsid w:val="00243E55"/>
    <w:rsid w:val="00244261"/>
    <w:rsid w:val="00244869"/>
    <w:rsid w:val="00244DFB"/>
    <w:rsid w:val="002474AD"/>
    <w:rsid w:val="00247CB8"/>
    <w:rsid w:val="002520CD"/>
    <w:rsid w:val="00252BCC"/>
    <w:rsid w:val="00254304"/>
    <w:rsid w:val="00254360"/>
    <w:rsid w:val="00254967"/>
    <w:rsid w:val="00254A6A"/>
    <w:rsid w:val="002553A2"/>
    <w:rsid w:val="002556C0"/>
    <w:rsid w:val="00255B05"/>
    <w:rsid w:val="00256060"/>
    <w:rsid w:val="00257869"/>
    <w:rsid w:val="00257AF5"/>
    <w:rsid w:val="00260C18"/>
    <w:rsid w:val="002610B7"/>
    <w:rsid w:val="002638E8"/>
    <w:rsid w:val="00263A18"/>
    <w:rsid w:val="002640AB"/>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786"/>
    <w:rsid w:val="00284509"/>
    <w:rsid w:val="00284DC0"/>
    <w:rsid w:val="00285F1F"/>
    <w:rsid w:val="00290417"/>
    <w:rsid w:val="00290978"/>
    <w:rsid w:val="00290F76"/>
    <w:rsid w:val="00291535"/>
    <w:rsid w:val="0029239D"/>
    <w:rsid w:val="00292711"/>
    <w:rsid w:val="0029312A"/>
    <w:rsid w:val="00293311"/>
    <w:rsid w:val="00293BCA"/>
    <w:rsid w:val="00293BDB"/>
    <w:rsid w:val="00294227"/>
    <w:rsid w:val="00295F40"/>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78CF"/>
    <w:rsid w:val="002A7E4C"/>
    <w:rsid w:val="002B043A"/>
    <w:rsid w:val="002B09BB"/>
    <w:rsid w:val="002B0A02"/>
    <w:rsid w:val="002B26E1"/>
    <w:rsid w:val="002B3E1D"/>
    <w:rsid w:val="002B414F"/>
    <w:rsid w:val="002B5590"/>
    <w:rsid w:val="002B5798"/>
    <w:rsid w:val="002C0B28"/>
    <w:rsid w:val="002C1792"/>
    <w:rsid w:val="002C2835"/>
    <w:rsid w:val="002C2D71"/>
    <w:rsid w:val="002C3F86"/>
    <w:rsid w:val="002C43F3"/>
    <w:rsid w:val="002C47BF"/>
    <w:rsid w:val="002C4864"/>
    <w:rsid w:val="002C501D"/>
    <w:rsid w:val="002C53DC"/>
    <w:rsid w:val="002C69B9"/>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D7EB9"/>
    <w:rsid w:val="002E01C4"/>
    <w:rsid w:val="002E1921"/>
    <w:rsid w:val="002E2D23"/>
    <w:rsid w:val="002E35C3"/>
    <w:rsid w:val="002E3AEB"/>
    <w:rsid w:val="002E7A43"/>
    <w:rsid w:val="002F015D"/>
    <w:rsid w:val="002F1B37"/>
    <w:rsid w:val="002F4F30"/>
    <w:rsid w:val="002F501D"/>
    <w:rsid w:val="002F5422"/>
    <w:rsid w:val="00300A82"/>
    <w:rsid w:val="003010B1"/>
    <w:rsid w:val="00301C18"/>
    <w:rsid w:val="00303E97"/>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57E1"/>
    <w:rsid w:val="00315EC3"/>
    <w:rsid w:val="00316690"/>
    <w:rsid w:val="0031680A"/>
    <w:rsid w:val="00317044"/>
    <w:rsid w:val="003176A0"/>
    <w:rsid w:val="00320168"/>
    <w:rsid w:val="00322462"/>
    <w:rsid w:val="0032307D"/>
    <w:rsid w:val="0032380E"/>
    <w:rsid w:val="00324436"/>
    <w:rsid w:val="003245AB"/>
    <w:rsid w:val="00325C21"/>
    <w:rsid w:val="003268C5"/>
    <w:rsid w:val="00326B9C"/>
    <w:rsid w:val="00326DC0"/>
    <w:rsid w:val="00326E46"/>
    <w:rsid w:val="003272BB"/>
    <w:rsid w:val="003274C6"/>
    <w:rsid w:val="003278B3"/>
    <w:rsid w:val="0033033B"/>
    <w:rsid w:val="003311CA"/>
    <w:rsid w:val="003332C8"/>
    <w:rsid w:val="003341DE"/>
    <w:rsid w:val="003341E7"/>
    <w:rsid w:val="0033442C"/>
    <w:rsid w:val="00336C85"/>
    <w:rsid w:val="003373D9"/>
    <w:rsid w:val="003377D5"/>
    <w:rsid w:val="00340426"/>
    <w:rsid w:val="00340670"/>
    <w:rsid w:val="003410F6"/>
    <w:rsid w:val="00341E83"/>
    <w:rsid w:val="00343BCD"/>
    <w:rsid w:val="00344711"/>
    <w:rsid w:val="003457ED"/>
    <w:rsid w:val="00345F8D"/>
    <w:rsid w:val="00350E19"/>
    <w:rsid w:val="00354ECA"/>
    <w:rsid w:val="00354F82"/>
    <w:rsid w:val="003565F6"/>
    <w:rsid w:val="00357533"/>
    <w:rsid w:val="00357A33"/>
    <w:rsid w:val="003600DA"/>
    <w:rsid w:val="00360585"/>
    <w:rsid w:val="00360AA7"/>
    <w:rsid w:val="00360BD3"/>
    <w:rsid w:val="00360ED1"/>
    <w:rsid w:val="003628ED"/>
    <w:rsid w:val="00362922"/>
    <w:rsid w:val="003646CE"/>
    <w:rsid w:val="00364C58"/>
    <w:rsid w:val="003701CD"/>
    <w:rsid w:val="00371176"/>
    <w:rsid w:val="003714D6"/>
    <w:rsid w:val="00372914"/>
    <w:rsid w:val="00372F93"/>
    <w:rsid w:val="003743C2"/>
    <w:rsid w:val="0037443F"/>
    <w:rsid w:val="00374DB2"/>
    <w:rsid w:val="00375820"/>
    <w:rsid w:val="00375B93"/>
    <w:rsid w:val="00375C55"/>
    <w:rsid w:val="0037644B"/>
    <w:rsid w:val="0037646D"/>
    <w:rsid w:val="00376C4C"/>
    <w:rsid w:val="00376DAD"/>
    <w:rsid w:val="00376F00"/>
    <w:rsid w:val="0037734A"/>
    <w:rsid w:val="00381F5A"/>
    <w:rsid w:val="003822C4"/>
    <w:rsid w:val="003841C6"/>
    <w:rsid w:val="003847EF"/>
    <w:rsid w:val="00385C21"/>
    <w:rsid w:val="00386453"/>
    <w:rsid w:val="00386866"/>
    <w:rsid w:val="0038771F"/>
    <w:rsid w:val="00387882"/>
    <w:rsid w:val="00390DE9"/>
    <w:rsid w:val="00391261"/>
    <w:rsid w:val="00391459"/>
    <w:rsid w:val="0039145A"/>
    <w:rsid w:val="00391FC7"/>
    <w:rsid w:val="0039434E"/>
    <w:rsid w:val="00394AD2"/>
    <w:rsid w:val="003950B1"/>
    <w:rsid w:val="0039643B"/>
    <w:rsid w:val="00396E5B"/>
    <w:rsid w:val="003A04D4"/>
    <w:rsid w:val="003A07FE"/>
    <w:rsid w:val="003A088A"/>
    <w:rsid w:val="003A0A57"/>
    <w:rsid w:val="003A0D1A"/>
    <w:rsid w:val="003A2482"/>
    <w:rsid w:val="003A251E"/>
    <w:rsid w:val="003A317F"/>
    <w:rsid w:val="003A32FC"/>
    <w:rsid w:val="003A3446"/>
    <w:rsid w:val="003A3AD0"/>
    <w:rsid w:val="003A49BE"/>
    <w:rsid w:val="003A67F5"/>
    <w:rsid w:val="003A713E"/>
    <w:rsid w:val="003A7E32"/>
    <w:rsid w:val="003A7F99"/>
    <w:rsid w:val="003B00E4"/>
    <w:rsid w:val="003B0E53"/>
    <w:rsid w:val="003B3C11"/>
    <w:rsid w:val="003B52D5"/>
    <w:rsid w:val="003B5698"/>
    <w:rsid w:val="003B61B0"/>
    <w:rsid w:val="003B7354"/>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8D2"/>
    <w:rsid w:val="003C6C5D"/>
    <w:rsid w:val="003D0DF9"/>
    <w:rsid w:val="003D0FF1"/>
    <w:rsid w:val="003D238D"/>
    <w:rsid w:val="003D2712"/>
    <w:rsid w:val="003D2F06"/>
    <w:rsid w:val="003D3778"/>
    <w:rsid w:val="003D39EC"/>
    <w:rsid w:val="003D3E2E"/>
    <w:rsid w:val="003D4564"/>
    <w:rsid w:val="003D506A"/>
    <w:rsid w:val="003D5A13"/>
    <w:rsid w:val="003D7893"/>
    <w:rsid w:val="003E0545"/>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20A5"/>
    <w:rsid w:val="003F4718"/>
    <w:rsid w:val="003F4F4E"/>
    <w:rsid w:val="003F6C06"/>
    <w:rsid w:val="004004E3"/>
    <w:rsid w:val="004004EA"/>
    <w:rsid w:val="0040188C"/>
    <w:rsid w:val="004018E9"/>
    <w:rsid w:val="004034D7"/>
    <w:rsid w:val="00404FC9"/>
    <w:rsid w:val="00405452"/>
    <w:rsid w:val="0040583B"/>
    <w:rsid w:val="00405FF8"/>
    <w:rsid w:val="004066AF"/>
    <w:rsid w:val="00406700"/>
    <w:rsid w:val="00406ADD"/>
    <w:rsid w:val="0041094D"/>
    <w:rsid w:val="004123AB"/>
    <w:rsid w:val="00413A40"/>
    <w:rsid w:val="00413E0F"/>
    <w:rsid w:val="0041492E"/>
    <w:rsid w:val="0041535C"/>
    <w:rsid w:val="00415A4D"/>
    <w:rsid w:val="004162A0"/>
    <w:rsid w:val="0041655C"/>
    <w:rsid w:val="00416B2A"/>
    <w:rsid w:val="00417083"/>
    <w:rsid w:val="00417E15"/>
    <w:rsid w:val="00420FA1"/>
    <w:rsid w:val="0042160C"/>
    <w:rsid w:val="00421936"/>
    <w:rsid w:val="00421AC9"/>
    <w:rsid w:val="004222EF"/>
    <w:rsid w:val="00422739"/>
    <w:rsid w:val="0042410C"/>
    <w:rsid w:val="004243E5"/>
    <w:rsid w:val="004258BC"/>
    <w:rsid w:val="00425C07"/>
    <w:rsid w:val="00425CDD"/>
    <w:rsid w:val="004266B9"/>
    <w:rsid w:val="00427E9B"/>
    <w:rsid w:val="00430324"/>
    <w:rsid w:val="004307DE"/>
    <w:rsid w:val="00430BCF"/>
    <w:rsid w:val="00432D99"/>
    <w:rsid w:val="004338E5"/>
    <w:rsid w:val="00433C06"/>
    <w:rsid w:val="00434797"/>
    <w:rsid w:val="00435D9D"/>
    <w:rsid w:val="00436705"/>
    <w:rsid w:val="004371B0"/>
    <w:rsid w:val="004371B3"/>
    <w:rsid w:val="004374B2"/>
    <w:rsid w:val="0044005A"/>
    <w:rsid w:val="00442B3A"/>
    <w:rsid w:val="00442D5B"/>
    <w:rsid w:val="0044326E"/>
    <w:rsid w:val="004440D2"/>
    <w:rsid w:val="00444B61"/>
    <w:rsid w:val="004454CE"/>
    <w:rsid w:val="00445E73"/>
    <w:rsid w:val="00446CE5"/>
    <w:rsid w:val="00446E5E"/>
    <w:rsid w:val="00447330"/>
    <w:rsid w:val="0044733E"/>
    <w:rsid w:val="0045013F"/>
    <w:rsid w:val="004507A1"/>
    <w:rsid w:val="004508F6"/>
    <w:rsid w:val="004523A2"/>
    <w:rsid w:val="004524FF"/>
    <w:rsid w:val="004528C5"/>
    <w:rsid w:val="00452982"/>
    <w:rsid w:val="0045473E"/>
    <w:rsid w:val="004568CC"/>
    <w:rsid w:val="00456A9A"/>
    <w:rsid w:val="004576B1"/>
    <w:rsid w:val="00457A9F"/>
    <w:rsid w:val="004601F9"/>
    <w:rsid w:val="00461CD2"/>
    <w:rsid w:val="00461DC5"/>
    <w:rsid w:val="004623EE"/>
    <w:rsid w:val="0046241B"/>
    <w:rsid w:val="004625F3"/>
    <w:rsid w:val="00463097"/>
    <w:rsid w:val="004631F3"/>
    <w:rsid w:val="00463BAA"/>
    <w:rsid w:val="00464334"/>
    <w:rsid w:val="004647E1"/>
    <w:rsid w:val="004678CE"/>
    <w:rsid w:val="00467E51"/>
    <w:rsid w:val="0047026B"/>
    <w:rsid w:val="00471564"/>
    <w:rsid w:val="0047196C"/>
    <w:rsid w:val="00472175"/>
    <w:rsid w:val="0047271F"/>
    <w:rsid w:val="00472892"/>
    <w:rsid w:val="00472B45"/>
    <w:rsid w:val="00473C86"/>
    <w:rsid w:val="00474E29"/>
    <w:rsid w:val="004755A6"/>
    <w:rsid w:val="00476418"/>
    <w:rsid w:val="004766B8"/>
    <w:rsid w:val="00476893"/>
    <w:rsid w:val="00477CCC"/>
    <w:rsid w:val="00480DEA"/>
    <w:rsid w:val="00482333"/>
    <w:rsid w:val="004843FD"/>
    <w:rsid w:val="00484C03"/>
    <w:rsid w:val="0048548C"/>
    <w:rsid w:val="0048586E"/>
    <w:rsid w:val="00487256"/>
    <w:rsid w:val="004900E6"/>
    <w:rsid w:val="00491755"/>
    <w:rsid w:val="00493848"/>
    <w:rsid w:val="004943C7"/>
    <w:rsid w:val="00494628"/>
    <w:rsid w:val="004947D4"/>
    <w:rsid w:val="00494D27"/>
    <w:rsid w:val="004950AD"/>
    <w:rsid w:val="004A001A"/>
    <w:rsid w:val="004A1D45"/>
    <w:rsid w:val="004A33CF"/>
    <w:rsid w:val="004A4503"/>
    <w:rsid w:val="004A6843"/>
    <w:rsid w:val="004A6D94"/>
    <w:rsid w:val="004A7441"/>
    <w:rsid w:val="004A7BD7"/>
    <w:rsid w:val="004B2785"/>
    <w:rsid w:val="004B425B"/>
    <w:rsid w:val="004B44AB"/>
    <w:rsid w:val="004B4566"/>
    <w:rsid w:val="004B4CA0"/>
    <w:rsid w:val="004B5A38"/>
    <w:rsid w:val="004B62B2"/>
    <w:rsid w:val="004B67FC"/>
    <w:rsid w:val="004B6BE0"/>
    <w:rsid w:val="004B6F57"/>
    <w:rsid w:val="004B7070"/>
    <w:rsid w:val="004B7629"/>
    <w:rsid w:val="004B76DC"/>
    <w:rsid w:val="004C074C"/>
    <w:rsid w:val="004C0867"/>
    <w:rsid w:val="004C08C4"/>
    <w:rsid w:val="004C09A4"/>
    <w:rsid w:val="004C0DB7"/>
    <w:rsid w:val="004C12C5"/>
    <w:rsid w:val="004C12CB"/>
    <w:rsid w:val="004C17AF"/>
    <w:rsid w:val="004C2639"/>
    <w:rsid w:val="004C276E"/>
    <w:rsid w:val="004C3A4B"/>
    <w:rsid w:val="004C4CFE"/>
    <w:rsid w:val="004C4E90"/>
    <w:rsid w:val="004C7238"/>
    <w:rsid w:val="004C79C0"/>
    <w:rsid w:val="004C7BEF"/>
    <w:rsid w:val="004D043B"/>
    <w:rsid w:val="004D1D28"/>
    <w:rsid w:val="004D2252"/>
    <w:rsid w:val="004D2845"/>
    <w:rsid w:val="004D2B59"/>
    <w:rsid w:val="004D2CA5"/>
    <w:rsid w:val="004D5A3C"/>
    <w:rsid w:val="004D630E"/>
    <w:rsid w:val="004D6E0B"/>
    <w:rsid w:val="004E0047"/>
    <w:rsid w:val="004E01B9"/>
    <w:rsid w:val="004E072A"/>
    <w:rsid w:val="004E08CC"/>
    <w:rsid w:val="004E0E28"/>
    <w:rsid w:val="004E109C"/>
    <w:rsid w:val="004E12D9"/>
    <w:rsid w:val="004E2037"/>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473C"/>
    <w:rsid w:val="004F4BBE"/>
    <w:rsid w:val="004F5B10"/>
    <w:rsid w:val="004F7D4B"/>
    <w:rsid w:val="004F7DAA"/>
    <w:rsid w:val="00500256"/>
    <w:rsid w:val="00500A86"/>
    <w:rsid w:val="00501BB2"/>
    <w:rsid w:val="005051F2"/>
    <w:rsid w:val="00505A66"/>
    <w:rsid w:val="00505B28"/>
    <w:rsid w:val="00506111"/>
    <w:rsid w:val="005078F2"/>
    <w:rsid w:val="005106CC"/>
    <w:rsid w:val="00511C0A"/>
    <w:rsid w:val="005124D3"/>
    <w:rsid w:val="00513370"/>
    <w:rsid w:val="00513C1A"/>
    <w:rsid w:val="005149DA"/>
    <w:rsid w:val="00514AC7"/>
    <w:rsid w:val="005151FE"/>
    <w:rsid w:val="00516486"/>
    <w:rsid w:val="00516C82"/>
    <w:rsid w:val="00516F80"/>
    <w:rsid w:val="00516FD2"/>
    <w:rsid w:val="005202AA"/>
    <w:rsid w:val="00520333"/>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564C"/>
    <w:rsid w:val="00536985"/>
    <w:rsid w:val="00540EF2"/>
    <w:rsid w:val="00540EF3"/>
    <w:rsid w:val="00541093"/>
    <w:rsid w:val="0054174C"/>
    <w:rsid w:val="005443C5"/>
    <w:rsid w:val="005456D7"/>
    <w:rsid w:val="00545FB9"/>
    <w:rsid w:val="005472A0"/>
    <w:rsid w:val="005473FA"/>
    <w:rsid w:val="00547FE4"/>
    <w:rsid w:val="0055022B"/>
    <w:rsid w:val="005516D0"/>
    <w:rsid w:val="00551BE1"/>
    <w:rsid w:val="00552557"/>
    <w:rsid w:val="00553266"/>
    <w:rsid w:val="00556B51"/>
    <w:rsid w:val="00556D02"/>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4244"/>
    <w:rsid w:val="005747CF"/>
    <w:rsid w:val="00574E21"/>
    <w:rsid w:val="00575306"/>
    <w:rsid w:val="00576027"/>
    <w:rsid w:val="0057633D"/>
    <w:rsid w:val="0057664F"/>
    <w:rsid w:val="00576755"/>
    <w:rsid w:val="00577F0C"/>
    <w:rsid w:val="0058080F"/>
    <w:rsid w:val="00580DB1"/>
    <w:rsid w:val="005820E5"/>
    <w:rsid w:val="005840B2"/>
    <w:rsid w:val="00584410"/>
    <w:rsid w:val="005851D8"/>
    <w:rsid w:val="00585C82"/>
    <w:rsid w:val="0058607F"/>
    <w:rsid w:val="00586718"/>
    <w:rsid w:val="00587395"/>
    <w:rsid w:val="00587563"/>
    <w:rsid w:val="0059007B"/>
    <w:rsid w:val="00590575"/>
    <w:rsid w:val="0059075C"/>
    <w:rsid w:val="00590C14"/>
    <w:rsid w:val="00591F6E"/>
    <w:rsid w:val="005925B7"/>
    <w:rsid w:val="00592816"/>
    <w:rsid w:val="00592BAA"/>
    <w:rsid w:val="00592C55"/>
    <w:rsid w:val="005948A0"/>
    <w:rsid w:val="00594F8F"/>
    <w:rsid w:val="00596482"/>
    <w:rsid w:val="005974C9"/>
    <w:rsid w:val="005A033C"/>
    <w:rsid w:val="005A074C"/>
    <w:rsid w:val="005A1AB9"/>
    <w:rsid w:val="005A3D67"/>
    <w:rsid w:val="005A3DFD"/>
    <w:rsid w:val="005A429C"/>
    <w:rsid w:val="005A4CFC"/>
    <w:rsid w:val="005A71AF"/>
    <w:rsid w:val="005A770C"/>
    <w:rsid w:val="005B1085"/>
    <w:rsid w:val="005B132A"/>
    <w:rsid w:val="005B3049"/>
    <w:rsid w:val="005B4E43"/>
    <w:rsid w:val="005B5B14"/>
    <w:rsid w:val="005B5EFA"/>
    <w:rsid w:val="005B62BD"/>
    <w:rsid w:val="005B6928"/>
    <w:rsid w:val="005B6CD0"/>
    <w:rsid w:val="005B733D"/>
    <w:rsid w:val="005B7920"/>
    <w:rsid w:val="005B7A62"/>
    <w:rsid w:val="005C0DDC"/>
    <w:rsid w:val="005C109C"/>
    <w:rsid w:val="005C1DE5"/>
    <w:rsid w:val="005C1F3A"/>
    <w:rsid w:val="005C2096"/>
    <w:rsid w:val="005C36F6"/>
    <w:rsid w:val="005C4B4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387"/>
    <w:rsid w:val="00600F9C"/>
    <w:rsid w:val="00602AB3"/>
    <w:rsid w:val="0060350B"/>
    <w:rsid w:val="006043BF"/>
    <w:rsid w:val="0060447E"/>
    <w:rsid w:val="006046B9"/>
    <w:rsid w:val="00605FB2"/>
    <w:rsid w:val="00606AD8"/>
    <w:rsid w:val="00607E2D"/>
    <w:rsid w:val="006104D6"/>
    <w:rsid w:val="006107B7"/>
    <w:rsid w:val="00610CD3"/>
    <w:rsid w:val="00610D2C"/>
    <w:rsid w:val="0061126E"/>
    <w:rsid w:val="006112AB"/>
    <w:rsid w:val="006116E7"/>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55F"/>
    <w:rsid w:val="0062225C"/>
    <w:rsid w:val="006237E1"/>
    <w:rsid w:val="00623F81"/>
    <w:rsid w:val="00624A39"/>
    <w:rsid w:val="00624D69"/>
    <w:rsid w:val="00625A42"/>
    <w:rsid w:val="00625F29"/>
    <w:rsid w:val="0062681A"/>
    <w:rsid w:val="006304BB"/>
    <w:rsid w:val="006311DD"/>
    <w:rsid w:val="006322C0"/>
    <w:rsid w:val="006323C4"/>
    <w:rsid w:val="00632C00"/>
    <w:rsid w:val="0063321D"/>
    <w:rsid w:val="0063324D"/>
    <w:rsid w:val="006334A7"/>
    <w:rsid w:val="00636075"/>
    <w:rsid w:val="0063696B"/>
    <w:rsid w:val="00637651"/>
    <w:rsid w:val="006378B8"/>
    <w:rsid w:val="00637902"/>
    <w:rsid w:val="00637D95"/>
    <w:rsid w:val="00641D1B"/>
    <w:rsid w:val="0064294F"/>
    <w:rsid w:val="00642DC8"/>
    <w:rsid w:val="00643DD2"/>
    <w:rsid w:val="00645984"/>
    <w:rsid w:val="006464CC"/>
    <w:rsid w:val="00646C6B"/>
    <w:rsid w:val="00646D79"/>
    <w:rsid w:val="00646E42"/>
    <w:rsid w:val="00647A20"/>
    <w:rsid w:val="006505E8"/>
    <w:rsid w:val="00650C9A"/>
    <w:rsid w:val="0065102A"/>
    <w:rsid w:val="00651E4C"/>
    <w:rsid w:val="00651E50"/>
    <w:rsid w:val="00652026"/>
    <w:rsid w:val="00652C14"/>
    <w:rsid w:val="006551AF"/>
    <w:rsid w:val="00655595"/>
    <w:rsid w:val="00657167"/>
    <w:rsid w:val="0065744C"/>
    <w:rsid w:val="006574FC"/>
    <w:rsid w:val="00657DC2"/>
    <w:rsid w:val="00660057"/>
    <w:rsid w:val="006605EC"/>
    <w:rsid w:val="0066080D"/>
    <w:rsid w:val="0066094B"/>
    <w:rsid w:val="00660DC7"/>
    <w:rsid w:val="00661E8A"/>
    <w:rsid w:val="00662CB7"/>
    <w:rsid w:val="006639B3"/>
    <w:rsid w:val="0066402C"/>
    <w:rsid w:val="0066475A"/>
    <w:rsid w:val="006649DB"/>
    <w:rsid w:val="00667DF4"/>
    <w:rsid w:val="00667E77"/>
    <w:rsid w:val="006750A8"/>
    <w:rsid w:val="00676B5E"/>
    <w:rsid w:val="0067761B"/>
    <w:rsid w:val="00680085"/>
    <w:rsid w:val="00680700"/>
    <w:rsid w:val="00681A89"/>
    <w:rsid w:val="006825AD"/>
    <w:rsid w:val="00682653"/>
    <w:rsid w:val="00682927"/>
    <w:rsid w:val="00683B1C"/>
    <w:rsid w:val="00683F90"/>
    <w:rsid w:val="006847DD"/>
    <w:rsid w:val="006849C1"/>
    <w:rsid w:val="00684F01"/>
    <w:rsid w:val="00691C62"/>
    <w:rsid w:val="00691FC0"/>
    <w:rsid w:val="00692A78"/>
    <w:rsid w:val="00693FB4"/>
    <w:rsid w:val="006949C0"/>
    <w:rsid w:val="006960C1"/>
    <w:rsid w:val="00696355"/>
    <w:rsid w:val="006971AE"/>
    <w:rsid w:val="0069793D"/>
    <w:rsid w:val="006A13C8"/>
    <w:rsid w:val="006A146F"/>
    <w:rsid w:val="006A1615"/>
    <w:rsid w:val="006A1846"/>
    <w:rsid w:val="006A2515"/>
    <w:rsid w:val="006A4B07"/>
    <w:rsid w:val="006A5E9F"/>
    <w:rsid w:val="006A60C7"/>
    <w:rsid w:val="006A63D9"/>
    <w:rsid w:val="006A7ADF"/>
    <w:rsid w:val="006B1493"/>
    <w:rsid w:val="006B1696"/>
    <w:rsid w:val="006B1FFF"/>
    <w:rsid w:val="006B25BA"/>
    <w:rsid w:val="006B2F5D"/>
    <w:rsid w:val="006B3055"/>
    <w:rsid w:val="006B5101"/>
    <w:rsid w:val="006B6542"/>
    <w:rsid w:val="006B7DC0"/>
    <w:rsid w:val="006C0932"/>
    <w:rsid w:val="006C103A"/>
    <w:rsid w:val="006C1771"/>
    <w:rsid w:val="006C1B34"/>
    <w:rsid w:val="006C22B3"/>
    <w:rsid w:val="006C2617"/>
    <w:rsid w:val="006C2BCC"/>
    <w:rsid w:val="006C3638"/>
    <w:rsid w:val="006C38CE"/>
    <w:rsid w:val="006C442A"/>
    <w:rsid w:val="006C4D5C"/>
    <w:rsid w:val="006C6818"/>
    <w:rsid w:val="006C76F4"/>
    <w:rsid w:val="006C7BFF"/>
    <w:rsid w:val="006D1311"/>
    <w:rsid w:val="006D16F4"/>
    <w:rsid w:val="006D247D"/>
    <w:rsid w:val="006D2563"/>
    <w:rsid w:val="006D4B5F"/>
    <w:rsid w:val="006D55A5"/>
    <w:rsid w:val="006D6658"/>
    <w:rsid w:val="006D7D0A"/>
    <w:rsid w:val="006E0736"/>
    <w:rsid w:val="006E0FF2"/>
    <w:rsid w:val="006E19A9"/>
    <w:rsid w:val="006E1A8D"/>
    <w:rsid w:val="006E415F"/>
    <w:rsid w:val="006E5338"/>
    <w:rsid w:val="006F04E9"/>
    <w:rsid w:val="006F194E"/>
    <w:rsid w:val="006F1B99"/>
    <w:rsid w:val="006F307F"/>
    <w:rsid w:val="006F3143"/>
    <w:rsid w:val="006F3559"/>
    <w:rsid w:val="006F6144"/>
    <w:rsid w:val="006F61B2"/>
    <w:rsid w:val="006F6456"/>
    <w:rsid w:val="0070025C"/>
    <w:rsid w:val="00700913"/>
    <w:rsid w:val="00700A34"/>
    <w:rsid w:val="00701BD0"/>
    <w:rsid w:val="0070314A"/>
    <w:rsid w:val="00703EB8"/>
    <w:rsid w:val="0070400F"/>
    <w:rsid w:val="007040F1"/>
    <w:rsid w:val="00705529"/>
    <w:rsid w:val="00705859"/>
    <w:rsid w:val="00706256"/>
    <w:rsid w:val="00706430"/>
    <w:rsid w:val="00706586"/>
    <w:rsid w:val="00707302"/>
    <w:rsid w:val="007074BF"/>
    <w:rsid w:val="0070772D"/>
    <w:rsid w:val="00707FF4"/>
    <w:rsid w:val="00712C49"/>
    <w:rsid w:val="00713091"/>
    <w:rsid w:val="00713EF2"/>
    <w:rsid w:val="00715191"/>
    <w:rsid w:val="00716871"/>
    <w:rsid w:val="00716AF6"/>
    <w:rsid w:val="0072288C"/>
    <w:rsid w:val="00724C3D"/>
    <w:rsid w:val="00724CBE"/>
    <w:rsid w:val="00726351"/>
    <w:rsid w:val="00726684"/>
    <w:rsid w:val="00726DDB"/>
    <w:rsid w:val="007279B9"/>
    <w:rsid w:val="007313E8"/>
    <w:rsid w:val="0073272F"/>
    <w:rsid w:val="00734066"/>
    <w:rsid w:val="00734281"/>
    <w:rsid w:val="00734790"/>
    <w:rsid w:val="0073629F"/>
    <w:rsid w:val="00737291"/>
    <w:rsid w:val="00737FF8"/>
    <w:rsid w:val="0074092A"/>
    <w:rsid w:val="007410ED"/>
    <w:rsid w:val="00741419"/>
    <w:rsid w:val="0074170B"/>
    <w:rsid w:val="00742DFE"/>
    <w:rsid w:val="0074372A"/>
    <w:rsid w:val="00743FAC"/>
    <w:rsid w:val="00744310"/>
    <w:rsid w:val="00744442"/>
    <w:rsid w:val="00744A2A"/>
    <w:rsid w:val="00745D0F"/>
    <w:rsid w:val="007463BD"/>
    <w:rsid w:val="00746EF7"/>
    <w:rsid w:val="00750092"/>
    <w:rsid w:val="00750832"/>
    <w:rsid w:val="0075204D"/>
    <w:rsid w:val="007521A5"/>
    <w:rsid w:val="007539FF"/>
    <w:rsid w:val="0075465E"/>
    <w:rsid w:val="0075509C"/>
    <w:rsid w:val="00755C8C"/>
    <w:rsid w:val="00756653"/>
    <w:rsid w:val="00757DA5"/>
    <w:rsid w:val="0076118A"/>
    <w:rsid w:val="00761E11"/>
    <w:rsid w:val="00762899"/>
    <w:rsid w:val="00763383"/>
    <w:rsid w:val="00763500"/>
    <w:rsid w:val="0076413C"/>
    <w:rsid w:val="00765028"/>
    <w:rsid w:val="00765430"/>
    <w:rsid w:val="007670B2"/>
    <w:rsid w:val="00767A11"/>
    <w:rsid w:val="007704E7"/>
    <w:rsid w:val="007720AD"/>
    <w:rsid w:val="007726C4"/>
    <w:rsid w:val="00773559"/>
    <w:rsid w:val="00773997"/>
    <w:rsid w:val="00773F5A"/>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6BD8"/>
    <w:rsid w:val="00787077"/>
    <w:rsid w:val="007870EA"/>
    <w:rsid w:val="00790C7B"/>
    <w:rsid w:val="0079141A"/>
    <w:rsid w:val="00793001"/>
    <w:rsid w:val="0079311A"/>
    <w:rsid w:val="00793716"/>
    <w:rsid w:val="0079387A"/>
    <w:rsid w:val="00794DF1"/>
    <w:rsid w:val="00797635"/>
    <w:rsid w:val="007A0230"/>
    <w:rsid w:val="007A0F5A"/>
    <w:rsid w:val="007A12F1"/>
    <w:rsid w:val="007A2D77"/>
    <w:rsid w:val="007A4F69"/>
    <w:rsid w:val="007A6541"/>
    <w:rsid w:val="007A70ED"/>
    <w:rsid w:val="007A715F"/>
    <w:rsid w:val="007A74F6"/>
    <w:rsid w:val="007A774B"/>
    <w:rsid w:val="007B007A"/>
    <w:rsid w:val="007B0499"/>
    <w:rsid w:val="007B0564"/>
    <w:rsid w:val="007B0B33"/>
    <w:rsid w:val="007B1C9E"/>
    <w:rsid w:val="007B1F9F"/>
    <w:rsid w:val="007B43D9"/>
    <w:rsid w:val="007B44CD"/>
    <w:rsid w:val="007B4AC6"/>
    <w:rsid w:val="007B4B64"/>
    <w:rsid w:val="007B4F1C"/>
    <w:rsid w:val="007C06AA"/>
    <w:rsid w:val="007C0837"/>
    <w:rsid w:val="007C0E9E"/>
    <w:rsid w:val="007C23A9"/>
    <w:rsid w:val="007C2F2F"/>
    <w:rsid w:val="007C31D9"/>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3CED"/>
    <w:rsid w:val="007E41A0"/>
    <w:rsid w:val="007E45FC"/>
    <w:rsid w:val="007E4B4B"/>
    <w:rsid w:val="007E54F8"/>
    <w:rsid w:val="007E5865"/>
    <w:rsid w:val="007E5EA9"/>
    <w:rsid w:val="007E6355"/>
    <w:rsid w:val="007E669B"/>
    <w:rsid w:val="007E6AE2"/>
    <w:rsid w:val="007E77EE"/>
    <w:rsid w:val="007F0FE0"/>
    <w:rsid w:val="007F16F2"/>
    <w:rsid w:val="007F2EB0"/>
    <w:rsid w:val="007F3698"/>
    <w:rsid w:val="007F3DDE"/>
    <w:rsid w:val="007F49FD"/>
    <w:rsid w:val="007F4B03"/>
    <w:rsid w:val="007F5B2D"/>
    <w:rsid w:val="007F5D34"/>
    <w:rsid w:val="007F61B2"/>
    <w:rsid w:val="007F7467"/>
    <w:rsid w:val="007F75F4"/>
    <w:rsid w:val="007F7942"/>
    <w:rsid w:val="00801B2C"/>
    <w:rsid w:val="00802D57"/>
    <w:rsid w:val="00804A26"/>
    <w:rsid w:val="00805711"/>
    <w:rsid w:val="00805AEB"/>
    <w:rsid w:val="00806872"/>
    <w:rsid w:val="008069F1"/>
    <w:rsid w:val="00810FCB"/>
    <w:rsid w:val="00810FF0"/>
    <w:rsid w:val="00812FD9"/>
    <w:rsid w:val="008131B2"/>
    <w:rsid w:val="00813E41"/>
    <w:rsid w:val="00814709"/>
    <w:rsid w:val="0081497C"/>
    <w:rsid w:val="00814A23"/>
    <w:rsid w:val="00814AA7"/>
    <w:rsid w:val="00814D4E"/>
    <w:rsid w:val="0081574F"/>
    <w:rsid w:val="008159A0"/>
    <w:rsid w:val="008161D6"/>
    <w:rsid w:val="00816301"/>
    <w:rsid w:val="00816C03"/>
    <w:rsid w:val="00821222"/>
    <w:rsid w:val="008216B5"/>
    <w:rsid w:val="00821F90"/>
    <w:rsid w:val="0082360C"/>
    <w:rsid w:val="008239E9"/>
    <w:rsid w:val="008242AF"/>
    <w:rsid w:val="008258CF"/>
    <w:rsid w:val="0082675D"/>
    <w:rsid w:val="00827868"/>
    <w:rsid w:val="00827E7F"/>
    <w:rsid w:val="00830253"/>
    <w:rsid w:val="00831050"/>
    <w:rsid w:val="0083140B"/>
    <w:rsid w:val="00831624"/>
    <w:rsid w:val="008319F1"/>
    <w:rsid w:val="00831CEA"/>
    <w:rsid w:val="00832538"/>
    <w:rsid w:val="00832E3B"/>
    <w:rsid w:val="0083324C"/>
    <w:rsid w:val="00834419"/>
    <w:rsid w:val="00834849"/>
    <w:rsid w:val="00834A8E"/>
    <w:rsid w:val="0083530D"/>
    <w:rsid w:val="00836353"/>
    <w:rsid w:val="00836B05"/>
    <w:rsid w:val="00837941"/>
    <w:rsid w:val="00840065"/>
    <w:rsid w:val="00840827"/>
    <w:rsid w:val="00844CF0"/>
    <w:rsid w:val="0084505C"/>
    <w:rsid w:val="00845979"/>
    <w:rsid w:val="00847232"/>
    <w:rsid w:val="00847E30"/>
    <w:rsid w:val="00850998"/>
    <w:rsid w:val="00851607"/>
    <w:rsid w:val="0085193A"/>
    <w:rsid w:val="00851B56"/>
    <w:rsid w:val="00852C46"/>
    <w:rsid w:val="008534EB"/>
    <w:rsid w:val="008536D0"/>
    <w:rsid w:val="008543D3"/>
    <w:rsid w:val="0085490E"/>
    <w:rsid w:val="00854B94"/>
    <w:rsid w:val="008550D9"/>
    <w:rsid w:val="0086023D"/>
    <w:rsid w:val="0086156C"/>
    <w:rsid w:val="00865531"/>
    <w:rsid w:val="0086581A"/>
    <w:rsid w:val="00865E76"/>
    <w:rsid w:val="00866538"/>
    <w:rsid w:val="00867B7A"/>
    <w:rsid w:val="008704C1"/>
    <w:rsid w:val="00871D4C"/>
    <w:rsid w:val="0087232E"/>
    <w:rsid w:val="008728F3"/>
    <w:rsid w:val="00872D7F"/>
    <w:rsid w:val="008773C2"/>
    <w:rsid w:val="00877A41"/>
    <w:rsid w:val="00880A2A"/>
    <w:rsid w:val="00880B45"/>
    <w:rsid w:val="00882A53"/>
    <w:rsid w:val="00883C2B"/>
    <w:rsid w:val="0088408C"/>
    <w:rsid w:val="008855F3"/>
    <w:rsid w:val="00890878"/>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BB1"/>
    <w:rsid w:val="008A6C40"/>
    <w:rsid w:val="008A6E0F"/>
    <w:rsid w:val="008A7A46"/>
    <w:rsid w:val="008A7EEB"/>
    <w:rsid w:val="008B1099"/>
    <w:rsid w:val="008B202F"/>
    <w:rsid w:val="008B20F0"/>
    <w:rsid w:val="008B215D"/>
    <w:rsid w:val="008B22B5"/>
    <w:rsid w:val="008B2524"/>
    <w:rsid w:val="008B2AE7"/>
    <w:rsid w:val="008B39CD"/>
    <w:rsid w:val="008B3E7A"/>
    <w:rsid w:val="008B55A2"/>
    <w:rsid w:val="008B63E2"/>
    <w:rsid w:val="008B6751"/>
    <w:rsid w:val="008B716D"/>
    <w:rsid w:val="008C147C"/>
    <w:rsid w:val="008C1939"/>
    <w:rsid w:val="008C1DE7"/>
    <w:rsid w:val="008C3B2C"/>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6BB"/>
    <w:rsid w:val="008D5A91"/>
    <w:rsid w:val="008D5F4F"/>
    <w:rsid w:val="008D7225"/>
    <w:rsid w:val="008D766D"/>
    <w:rsid w:val="008D7B97"/>
    <w:rsid w:val="008E01AD"/>
    <w:rsid w:val="008E18FE"/>
    <w:rsid w:val="008E1E1B"/>
    <w:rsid w:val="008E21FA"/>
    <w:rsid w:val="008E2E45"/>
    <w:rsid w:val="008E4941"/>
    <w:rsid w:val="008E4F77"/>
    <w:rsid w:val="008E5428"/>
    <w:rsid w:val="008E77BD"/>
    <w:rsid w:val="008F0E62"/>
    <w:rsid w:val="008F2D88"/>
    <w:rsid w:val="008F396F"/>
    <w:rsid w:val="008F4F73"/>
    <w:rsid w:val="008F4FDD"/>
    <w:rsid w:val="008F54E4"/>
    <w:rsid w:val="008F6F15"/>
    <w:rsid w:val="008F72D8"/>
    <w:rsid w:val="008F7AFA"/>
    <w:rsid w:val="0090203E"/>
    <w:rsid w:val="009022D1"/>
    <w:rsid w:val="009026D5"/>
    <w:rsid w:val="00903818"/>
    <w:rsid w:val="00903B39"/>
    <w:rsid w:val="00904204"/>
    <w:rsid w:val="009042A1"/>
    <w:rsid w:val="0090588E"/>
    <w:rsid w:val="00906478"/>
    <w:rsid w:val="0090671C"/>
    <w:rsid w:val="0090677B"/>
    <w:rsid w:val="0090678D"/>
    <w:rsid w:val="00907289"/>
    <w:rsid w:val="009073A2"/>
    <w:rsid w:val="0091054B"/>
    <w:rsid w:val="00910697"/>
    <w:rsid w:val="0091118C"/>
    <w:rsid w:val="00911294"/>
    <w:rsid w:val="00911E89"/>
    <w:rsid w:val="009121A6"/>
    <w:rsid w:val="00913919"/>
    <w:rsid w:val="009139D5"/>
    <w:rsid w:val="00913A2D"/>
    <w:rsid w:val="009142AE"/>
    <w:rsid w:val="0091560A"/>
    <w:rsid w:val="009157F4"/>
    <w:rsid w:val="0091597E"/>
    <w:rsid w:val="00915C88"/>
    <w:rsid w:val="00916CB1"/>
    <w:rsid w:val="00917893"/>
    <w:rsid w:val="00920BFB"/>
    <w:rsid w:val="00921232"/>
    <w:rsid w:val="009213A7"/>
    <w:rsid w:val="009218EA"/>
    <w:rsid w:val="00921950"/>
    <w:rsid w:val="00921E9D"/>
    <w:rsid w:val="0092339A"/>
    <w:rsid w:val="0092358B"/>
    <w:rsid w:val="00923F48"/>
    <w:rsid w:val="00924646"/>
    <w:rsid w:val="00925BBD"/>
    <w:rsid w:val="009262FD"/>
    <w:rsid w:val="009269E0"/>
    <w:rsid w:val="0092734C"/>
    <w:rsid w:val="0092764D"/>
    <w:rsid w:val="00927B7B"/>
    <w:rsid w:val="00927F18"/>
    <w:rsid w:val="00930D04"/>
    <w:rsid w:val="009311B8"/>
    <w:rsid w:val="009311BF"/>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207B"/>
    <w:rsid w:val="0094239C"/>
    <w:rsid w:val="00942426"/>
    <w:rsid w:val="00944A4A"/>
    <w:rsid w:val="009461F8"/>
    <w:rsid w:val="00946A3F"/>
    <w:rsid w:val="00950644"/>
    <w:rsid w:val="00950ACD"/>
    <w:rsid w:val="00950E85"/>
    <w:rsid w:val="00952203"/>
    <w:rsid w:val="0095226F"/>
    <w:rsid w:val="00952F4F"/>
    <w:rsid w:val="009538B5"/>
    <w:rsid w:val="0095452E"/>
    <w:rsid w:val="00954C1C"/>
    <w:rsid w:val="00955ADD"/>
    <w:rsid w:val="00955D8B"/>
    <w:rsid w:val="00956B21"/>
    <w:rsid w:val="0095735B"/>
    <w:rsid w:val="009573F3"/>
    <w:rsid w:val="009573F8"/>
    <w:rsid w:val="00961BDF"/>
    <w:rsid w:val="00962041"/>
    <w:rsid w:val="009643C1"/>
    <w:rsid w:val="0096497B"/>
    <w:rsid w:val="00965B7E"/>
    <w:rsid w:val="00965DEC"/>
    <w:rsid w:val="009665C6"/>
    <w:rsid w:val="00966F4F"/>
    <w:rsid w:val="00967945"/>
    <w:rsid w:val="0097005E"/>
    <w:rsid w:val="0097018C"/>
    <w:rsid w:val="009702F3"/>
    <w:rsid w:val="009731BF"/>
    <w:rsid w:val="00973CF7"/>
    <w:rsid w:val="009740A2"/>
    <w:rsid w:val="00975A26"/>
    <w:rsid w:val="00975B0C"/>
    <w:rsid w:val="00976026"/>
    <w:rsid w:val="0097615B"/>
    <w:rsid w:val="009763D7"/>
    <w:rsid w:val="00976C0F"/>
    <w:rsid w:val="00976CB6"/>
    <w:rsid w:val="00976FF9"/>
    <w:rsid w:val="00977244"/>
    <w:rsid w:val="009804F7"/>
    <w:rsid w:val="00980739"/>
    <w:rsid w:val="00983912"/>
    <w:rsid w:val="009842BC"/>
    <w:rsid w:val="00985212"/>
    <w:rsid w:val="00985B78"/>
    <w:rsid w:val="00985F92"/>
    <w:rsid w:val="00986A0D"/>
    <w:rsid w:val="00987FF5"/>
    <w:rsid w:val="009906E6"/>
    <w:rsid w:val="00991B8E"/>
    <w:rsid w:val="00992654"/>
    <w:rsid w:val="00992AEF"/>
    <w:rsid w:val="00992BB8"/>
    <w:rsid w:val="009953C7"/>
    <w:rsid w:val="00995589"/>
    <w:rsid w:val="00995C01"/>
    <w:rsid w:val="00995D43"/>
    <w:rsid w:val="009962AB"/>
    <w:rsid w:val="009971C2"/>
    <w:rsid w:val="0099759D"/>
    <w:rsid w:val="00997B74"/>
    <w:rsid w:val="009A0194"/>
    <w:rsid w:val="009A0209"/>
    <w:rsid w:val="009A089D"/>
    <w:rsid w:val="009A2CD7"/>
    <w:rsid w:val="009A3DC1"/>
    <w:rsid w:val="009A4911"/>
    <w:rsid w:val="009A623D"/>
    <w:rsid w:val="009A628B"/>
    <w:rsid w:val="009A6E56"/>
    <w:rsid w:val="009B0568"/>
    <w:rsid w:val="009B1C4F"/>
    <w:rsid w:val="009B1F07"/>
    <w:rsid w:val="009B24C5"/>
    <w:rsid w:val="009B38BF"/>
    <w:rsid w:val="009B45A1"/>
    <w:rsid w:val="009B632B"/>
    <w:rsid w:val="009B79BF"/>
    <w:rsid w:val="009B7AC6"/>
    <w:rsid w:val="009C0BE1"/>
    <w:rsid w:val="009C25A9"/>
    <w:rsid w:val="009C52F6"/>
    <w:rsid w:val="009C7E15"/>
    <w:rsid w:val="009D05D6"/>
    <w:rsid w:val="009D0618"/>
    <w:rsid w:val="009D0842"/>
    <w:rsid w:val="009D1436"/>
    <w:rsid w:val="009D3BAB"/>
    <w:rsid w:val="009D4718"/>
    <w:rsid w:val="009D4FDF"/>
    <w:rsid w:val="009D63EB"/>
    <w:rsid w:val="009E09E8"/>
    <w:rsid w:val="009E18F1"/>
    <w:rsid w:val="009E25F8"/>
    <w:rsid w:val="009E261E"/>
    <w:rsid w:val="009E2A72"/>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85"/>
    <w:rsid w:val="009F647D"/>
    <w:rsid w:val="009F6738"/>
    <w:rsid w:val="009F7FA7"/>
    <w:rsid w:val="00A00030"/>
    <w:rsid w:val="00A00565"/>
    <w:rsid w:val="00A009C4"/>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12CA"/>
    <w:rsid w:val="00A123A3"/>
    <w:rsid w:val="00A12A4D"/>
    <w:rsid w:val="00A12F51"/>
    <w:rsid w:val="00A14FF0"/>
    <w:rsid w:val="00A15251"/>
    <w:rsid w:val="00A15B28"/>
    <w:rsid w:val="00A16C73"/>
    <w:rsid w:val="00A20331"/>
    <w:rsid w:val="00A222D0"/>
    <w:rsid w:val="00A22361"/>
    <w:rsid w:val="00A22614"/>
    <w:rsid w:val="00A226B8"/>
    <w:rsid w:val="00A227E5"/>
    <w:rsid w:val="00A228DA"/>
    <w:rsid w:val="00A23486"/>
    <w:rsid w:val="00A23A91"/>
    <w:rsid w:val="00A2424A"/>
    <w:rsid w:val="00A24A9F"/>
    <w:rsid w:val="00A25D60"/>
    <w:rsid w:val="00A2618C"/>
    <w:rsid w:val="00A268E5"/>
    <w:rsid w:val="00A26FD4"/>
    <w:rsid w:val="00A2725E"/>
    <w:rsid w:val="00A273B7"/>
    <w:rsid w:val="00A300DA"/>
    <w:rsid w:val="00A31BAD"/>
    <w:rsid w:val="00A31C32"/>
    <w:rsid w:val="00A31C3D"/>
    <w:rsid w:val="00A322B6"/>
    <w:rsid w:val="00A32BA3"/>
    <w:rsid w:val="00A32D76"/>
    <w:rsid w:val="00A32F44"/>
    <w:rsid w:val="00A348DE"/>
    <w:rsid w:val="00A369B3"/>
    <w:rsid w:val="00A37508"/>
    <w:rsid w:val="00A408F9"/>
    <w:rsid w:val="00A42105"/>
    <w:rsid w:val="00A42EF6"/>
    <w:rsid w:val="00A43F75"/>
    <w:rsid w:val="00A448EB"/>
    <w:rsid w:val="00A46663"/>
    <w:rsid w:val="00A46700"/>
    <w:rsid w:val="00A46B79"/>
    <w:rsid w:val="00A46C16"/>
    <w:rsid w:val="00A46CF0"/>
    <w:rsid w:val="00A470D5"/>
    <w:rsid w:val="00A47955"/>
    <w:rsid w:val="00A512E3"/>
    <w:rsid w:val="00A517E0"/>
    <w:rsid w:val="00A519EE"/>
    <w:rsid w:val="00A520BB"/>
    <w:rsid w:val="00A5259E"/>
    <w:rsid w:val="00A52DF9"/>
    <w:rsid w:val="00A53C9E"/>
    <w:rsid w:val="00A545B1"/>
    <w:rsid w:val="00A545F8"/>
    <w:rsid w:val="00A54F32"/>
    <w:rsid w:val="00A5662E"/>
    <w:rsid w:val="00A56732"/>
    <w:rsid w:val="00A56925"/>
    <w:rsid w:val="00A571EE"/>
    <w:rsid w:val="00A6015D"/>
    <w:rsid w:val="00A60F32"/>
    <w:rsid w:val="00A61430"/>
    <w:rsid w:val="00A615CB"/>
    <w:rsid w:val="00A620CC"/>
    <w:rsid w:val="00A62784"/>
    <w:rsid w:val="00A62807"/>
    <w:rsid w:val="00A64B6C"/>
    <w:rsid w:val="00A651A6"/>
    <w:rsid w:val="00A65A11"/>
    <w:rsid w:val="00A65E5F"/>
    <w:rsid w:val="00A66A36"/>
    <w:rsid w:val="00A671F0"/>
    <w:rsid w:val="00A67C16"/>
    <w:rsid w:val="00A67CAD"/>
    <w:rsid w:val="00A7052E"/>
    <w:rsid w:val="00A710FA"/>
    <w:rsid w:val="00A71BBF"/>
    <w:rsid w:val="00A71CFA"/>
    <w:rsid w:val="00A71F39"/>
    <w:rsid w:val="00A72680"/>
    <w:rsid w:val="00A727AE"/>
    <w:rsid w:val="00A739E9"/>
    <w:rsid w:val="00A73D83"/>
    <w:rsid w:val="00A8276D"/>
    <w:rsid w:val="00A837A7"/>
    <w:rsid w:val="00A8429E"/>
    <w:rsid w:val="00A8572A"/>
    <w:rsid w:val="00A871F0"/>
    <w:rsid w:val="00A901C3"/>
    <w:rsid w:val="00A902B3"/>
    <w:rsid w:val="00A90794"/>
    <w:rsid w:val="00A9090E"/>
    <w:rsid w:val="00A90990"/>
    <w:rsid w:val="00A927AE"/>
    <w:rsid w:val="00A95956"/>
    <w:rsid w:val="00A962D2"/>
    <w:rsid w:val="00A97F03"/>
    <w:rsid w:val="00AA072B"/>
    <w:rsid w:val="00AA12C0"/>
    <w:rsid w:val="00AA32C9"/>
    <w:rsid w:val="00AA51E7"/>
    <w:rsid w:val="00AA55FA"/>
    <w:rsid w:val="00AA6015"/>
    <w:rsid w:val="00AA72B5"/>
    <w:rsid w:val="00AA7490"/>
    <w:rsid w:val="00AA7502"/>
    <w:rsid w:val="00AA7985"/>
    <w:rsid w:val="00AB16DD"/>
    <w:rsid w:val="00AB26A5"/>
    <w:rsid w:val="00AB2D70"/>
    <w:rsid w:val="00AB3FF4"/>
    <w:rsid w:val="00AB45FC"/>
    <w:rsid w:val="00AB56F5"/>
    <w:rsid w:val="00AB7A1E"/>
    <w:rsid w:val="00AB7B90"/>
    <w:rsid w:val="00AB7ED6"/>
    <w:rsid w:val="00AC040A"/>
    <w:rsid w:val="00AC1325"/>
    <w:rsid w:val="00AC13B5"/>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052"/>
    <w:rsid w:val="00AD6366"/>
    <w:rsid w:val="00AD68E3"/>
    <w:rsid w:val="00AD6DF9"/>
    <w:rsid w:val="00AD6E95"/>
    <w:rsid w:val="00AD6EFD"/>
    <w:rsid w:val="00AD736B"/>
    <w:rsid w:val="00AD767E"/>
    <w:rsid w:val="00AD7C82"/>
    <w:rsid w:val="00AE026E"/>
    <w:rsid w:val="00AE0627"/>
    <w:rsid w:val="00AE07CD"/>
    <w:rsid w:val="00AE0D1D"/>
    <w:rsid w:val="00AE267C"/>
    <w:rsid w:val="00AE2A2A"/>
    <w:rsid w:val="00AE2A6B"/>
    <w:rsid w:val="00AE2C77"/>
    <w:rsid w:val="00AE3058"/>
    <w:rsid w:val="00AE35C7"/>
    <w:rsid w:val="00AE5541"/>
    <w:rsid w:val="00AE5F24"/>
    <w:rsid w:val="00AE60AD"/>
    <w:rsid w:val="00AE75D4"/>
    <w:rsid w:val="00AE7A45"/>
    <w:rsid w:val="00AE7B27"/>
    <w:rsid w:val="00AF0BE2"/>
    <w:rsid w:val="00AF0C17"/>
    <w:rsid w:val="00AF19B0"/>
    <w:rsid w:val="00AF26B3"/>
    <w:rsid w:val="00AF4EBA"/>
    <w:rsid w:val="00AF60D2"/>
    <w:rsid w:val="00AF6BC5"/>
    <w:rsid w:val="00AF7955"/>
    <w:rsid w:val="00B011CD"/>
    <w:rsid w:val="00B01258"/>
    <w:rsid w:val="00B01279"/>
    <w:rsid w:val="00B016EA"/>
    <w:rsid w:val="00B05378"/>
    <w:rsid w:val="00B05660"/>
    <w:rsid w:val="00B05E76"/>
    <w:rsid w:val="00B06160"/>
    <w:rsid w:val="00B07721"/>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19C5"/>
    <w:rsid w:val="00B22131"/>
    <w:rsid w:val="00B22A07"/>
    <w:rsid w:val="00B23BB6"/>
    <w:rsid w:val="00B25590"/>
    <w:rsid w:val="00B256B8"/>
    <w:rsid w:val="00B25AF0"/>
    <w:rsid w:val="00B26953"/>
    <w:rsid w:val="00B27190"/>
    <w:rsid w:val="00B27B83"/>
    <w:rsid w:val="00B318CA"/>
    <w:rsid w:val="00B31F2D"/>
    <w:rsid w:val="00B32443"/>
    <w:rsid w:val="00B33858"/>
    <w:rsid w:val="00B3492A"/>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45A4B"/>
    <w:rsid w:val="00B50DD5"/>
    <w:rsid w:val="00B50F3D"/>
    <w:rsid w:val="00B51C8B"/>
    <w:rsid w:val="00B52EC0"/>
    <w:rsid w:val="00B54378"/>
    <w:rsid w:val="00B5440D"/>
    <w:rsid w:val="00B55C96"/>
    <w:rsid w:val="00B56A14"/>
    <w:rsid w:val="00B56B51"/>
    <w:rsid w:val="00B56BC9"/>
    <w:rsid w:val="00B57042"/>
    <w:rsid w:val="00B5731C"/>
    <w:rsid w:val="00B6161C"/>
    <w:rsid w:val="00B61E84"/>
    <w:rsid w:val="00B65F41"/>
    <w:rsid w:val="00B67631"/>
    <w:rsid w:val="00B700F9"/>
    <w:rsid w:val="00B720E1"/>
    <w:rsid w:val="00B725D5"/>
    <w:rsid w:val="00B734DE"/>
    <w:rsid w:val="00B7367E"/>
    <w:rsid w:val="00B73B2F"/>
    <w:rsid w:val="00B74132"/>
    <w:rsid w:val="00B74BD0"/>
    <w:rsid w:val="00B74DE8"/>
    <w:rsid w:val="00B750DA"/>
    <w:rsid w:val="00B76704"/>
    <w:rsid w:val="00B77404"/>
    <w:rsid w:val="00B776A7"/>
    <w:rsid w:val="00B77DBC"/>
    <w:rsid w:val="00B81C44"/>
    <w:rsid w:val="00B81FAD"/>
    <w:rsid w:val="00B85BB8"/>
    <w:rsid w:val="00B85C6B"/>
    <w:rsid w:val="00B8617C"/>
    <w:rsid w:val="00B86C54"/>
    <w:rsid w:val="00B8739E"/>
    <w:rsid w:val="00B8740A"/>
    <w:rsid w:val="00B925F6"/>
    <w:rsid w:val="00B92B98"/>
    <w:rsid w:val="00B936E2"/>
    <w:rsid w:val="00B946B8"/>
    <w:rsid w:val="00B94B3A"/>
    <w:rsid w:val="00B95486"/>
    <w:rsid w:val="00B954B1"/>
    <w:rsid w:val="00B95617"/>
    <w:rsid w:val="00B95BE0"/>
    <w:rsid w:val="00B960AC"/>
    <w:rsid w:val="00B960AD"/>
    <w:rsid w:val="00B96FC1"/>
    <w:rsid w:val="00BA004D"/>
    <w:rsid w:val="00BA023B"/>
    <w:rsid w:val="00BA048B"/>
    <w:rsid w:val="00BA05D6"/>
    <w:rsid w:val="00BA1268"/>
    <w:rsid w:val="00BA130E"/>
    <w:rsid w:val="00BA2700"/>
    <w:rsid w:val="00BA33C8"/>
    <w:rsid w:val="00BA33E2"/>
    <w:rsid w:val="00BA3834"/>
    <w:rsid w:val="00BA447F"/>
    <w:rsid w:val="00BA4B6D"/>
    <w:rsid w:val="00BA4D65"/>
    <w:rsid w:val="00BA5A9B"/>
    <w:rsid w:val="00BA5DA3"/>
    <w:rsid w:val="00BB00E8"/>
    <w:rsid w:val="00BB0397"/>
    <w:rsid w:val="00BB156C"/>
    <w:rsid w:val="00BB1C0F"/>
    <w:rsid w:val="00BB2C65"/>
    <w:rsid w:val="00BB48C2"/>
    <w:rsid w:val="00BB5DB4"/>
    <w:rsid w:val="00BB5E73"/>
    <w:rsid w:val="00BB6A83"/>
    <w:rsid w:val="00BB71E1"/>
    <w:rsid w:val="00BB7A12"/>
    <w:rsid w:val="00BC1728"/>
    <w:rsid w:val="00BC47D1"/>
    <w:rsid w:val="00BC5357"/>
    <w:rsid w:val="00BC6575"/>
    <w:rsid w:val="00BC7319"/>
    <w:rsid w:val="00BC7907"/>
    <w:rsid w:val="00BD0064"/>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483E"/>
    <w:rsid w:val="00BF4875"/>
    <w:rsid w:val="00BF7748"/>
    <w:rsid w:val="00C02C0E"/>
    <w:rsid w:val="00C03A98"/>
    <w:rsid w:val="00C04A3D"/>
    <w:rsid w:val="00C05903"/>
    <w:rsid w:val="00C05FAF"/>
    <w:rsid w:val="00C06E8F"/>
    <w:rsid w:val="00C06F2D"/>
    <w:rsid w:val="00C0761D"/>
    <w:rsid w:val="00C07874"/>
    <w:rsid w:val="00C1015E"/>
    <w:rsid w:val="00C1094C"/>
    <w:rsid w:val="00C11320"/>
    <w:rsid w:val="00C11325"/>
    <w:rsid w:val="00C11959"/>
    <w:rsid w:val="00C13426"/>
    <w:rsid w:val="00C1392B"/>
    <w:rsid w:val="00C13D1B"/>
    <w:rsid w:val="00C14A07"/>
    <w:rsid w:val="00C156E9"/>
    <w:rsid w:val="00C15725"/>
    <w:rsid w:val="00C16555"/>
    <w:rsid w:val="00C1691A"/>
    <w:rsid w:val="00C17A9F"/>
    <w:rsid w:val="00C20CE1"/>
    <w:rsid w:val="00C21344"/>
    <w:rsid w:val="00C22780"/>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5C8F"/>
    <w:rsid w:val="00C36161"/>
    <w:rsid w:val="00C3619F"/>
    <w:rsid w:val="00C363F8"/>
    <w:rsid w:val="00C36B18"/>
    <w:rsid w:val="00C36E43"/>
    <w:rsid w:val="00C406E2"/>
    <w:rsid w:val="00C40ACF"/>
    <w:rsid w:val="00C41186"/>
    <w:rsid w:val="00C41D98"/>
    <w:rsid w:val="00C439A8"/>
    <w:rsid w:val="00C443D9"/>
    <w:rsid w:val="00C450D9"/>
    <w:rsid w:val="00C459A1"/>
    <w:rsid w:val="00C45DF6"/>
    <w:rsid w:val="00C462AC"/>
    <w:rsid w:val="00C46CB8"/>
    <w:rsid w:val="00C47E3F"/>
    <w:rsid w:val="00C511C1"/>
    <w:rsid w:val="00C5146E"/>
    <w:rsid w:val="00C51477"/>
    <w:rsid w:val="00C5377A"/>
    <w:rsid w:val="00C5408A"/>
    <w:rsid w:val="00C542AB"/>
    <w:rsid w:val="00C54738"/>
    <w:rsid w:val="00C54CAD"/>
    <w:rsid w:val="00C54E04"/>
    <w:rsid w:val="00C5553A"/>
    <w:rsid w:val="00C55A2E"/>
    <w:rsid w:val="00C55ABB"/>
    <w:rsid w:val="00C579AF"/>
    <w:rsid w:val="00C57F3B"/>
    <w:rsid w:val="00C60BFF"/>
    <w:rsid w:val="00C6216D"/>
    <w:rsid w:val="00C625D7"/>
    <w:rsid w:val="00C627CC"/>
    <w:rsid w:val="00C6303D"/>
    <w:rsid w:val="00C63517"/>
    <w:rsid w:val="00C63FD4"/>
    <w:rsid w:val="00C652FE"/>
    <w:rsid w:val="00C65508"/>
    <w:rsid w:val="00C666C0"/>
    <w:rsid w:val="00C67855"/>
    <w:rsid w:val="00C71859"/>
    <w:rsid w:val="00C71B61"/>
    <w:rsid w:val="00C721D7"/>
    <w:rsid w:val="00C72357"/>
    <w:rsid w:val="00C72942"/>
    <w:rsid w:val="00C72BA3"/>
    <w:rsid w:val="00C743B5"/>
    <w:rsid w:val="00C749D3"/>
    <w:rsid w:val="00C74F55"/>
    <w:rsid w:val="00C75032"/>
    <w:rsid w:val="00C75626"/>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D1C"/>
    <w:rsid w:val="00C87EFB"/>
    <w:rsid w:val="00C90507"/>
    <w:rsid w:val="00C90DE4"/>
    <w:rsid w:val="00C9183C"/>
    <w:rsid w:val="00C9295C"/>
    <w:rsid w:val="00C947AE"/>
    <w:rsid w:val="00C94929"/>
    <w:rsid w:val="00C94C7C"/>
    <w:rsid w:val="00C94E33"/>
    <w:rsid w:val="00C952A7"/>
    <w:rsid w:val="00C95357"/>
    <w:rsid w:val="00C978A9"/>
    <w:rsid w:val="00CA0A9C"/>
    <w:rsid w:val="00CA19CB"/>
    <w:rsid w:val="00CA2AE6"/>
    <w:rsid w:val="00CA2DF8"/>
    <w:rsid w:val="00CA34CF"/>
    <w:rsid w:val="00CA34DA"/>
    <w:rsid w:val="00CA3A62"/>
    <w:rsid w:val="00CA3B2A"/>
    <w:rsid w:val="00CA3D9C"/>
    <w:rsid w:val="00CA4556"/>
    <w:rsid w:val="00CA4616"/>
    <w:rsid w:val="00CA47E7"/>
    <w:rsid w:val="00CA529C"/>
    <w:rsid w:val="00CA6694"/>
    <w:rsid w:val="00CA6DDC"/>
    <w:rsid w:val="00CA7A3B"/>
    <w:rsid w:val="00CA7FD2"/>
    <w:rsid w:val="00CB45B0"/>
    <w:rsid w:val="00CB4E61"/>
    <w:rsid w:val="00CB5159"/>
    <w:rsid w:val="00CB5D50"/>
    <w:rsid w:val="00CB5FBA"/>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5E10"/>
    <w:rsid w:val="00CC663B"/>
    <w:rsid w:val="00CC6F72"/>
    <w:rsid w:val="00CC7553"/>
    <w:rsid w:val="00CC7B21"/>
    <w:rsid w:val="00CD09CB"/>
    <w:rsid w:val="00CD1464"/>
    <w:rsid w:val="00CD19F2"/>
    <w:rsid w:val="00CD58D1"/>
    <w:rsid w:val="00CD5AC2"/>
    <w:rsid w:val="00CD5BD5"/>
    <w:rsid w:val="00CD7B0E"/>
    <w:rsid w:val="00CD7B4E"/>
    <w:rsid w:val="00CE023A"/>
    <w:rsid w:val="00CE053E"/>
    <w:rsid w:val="00CE0F34"/>
    <w:rsid w:val="00CE1552"/>
    <w:rsid w:val="00CE1BFE"/>
    <w:rsid w:val="00CE2BC0"/>
    <w:rsid w:val="00CE3CAA"/>
    <w:rsid w:val="00CE3EF0"/>
    <w:rsid w:val="00CE5287"/>
    <w:rsid w:val="00CF0041"/>
    <w:rsid w:val="00CF2A6C"/>
    <w:rsid w:val="00CF31C1"/>
    <w:rsid w:val="00CF3D62"/>
    <w:rsid w:val="00CF41AF"/>
    <w:rsid w:val="00CF42EE"/>
    <w:rsid w:val="00CF45C9"/>
    <w:rsid w:val="00CF4BA2"/>
    <w:rsid w:val="00CF51E4"/>
    <w:rsid w:val="00CF590D"/>
    <w:rsid w:val="00CF6959"/>
    <w:rsid w:val="00CF6B87"/>
    <w:rsid w:val="00CF701B"/>
    <w:rsid w:val="00CF7141"/>
    <w:rsid w:val="00D01014"/>
    <w:rsid w:val="00D014FB"/>
    <w:rsid w:val="00D03303"/>
    <w:rsid w:val="00D04276"/>
    <w:rsid w:val="00D04A57"/>
    <w:rsid w:val="00D06DB3"/>
    <w:rsid w:val="00D0709B"/>
    <w:rsid w:val="00D07770"/>
    <w:rsid w:val="00D100C4"/>
    <w:rsid w:val="00D10864"/>
    <w:rsid w:val="00D120AD"/>
    <w:rsid w:val="00D13413"/>
    <w:rsid w:val="00D13632"/>
    <w:rsid w:val="00D13A94"/>
    <w:rsid w:val="00D145E8"/>
    <w:rsid w:val="00D14D31"/>
    <w:rsid w:val="00D14DDA"/>
    <w:rsid w:val="00D15286"/>
    <w:rsid w:val="00D1535B"/>
    <w:rsid w:val="00D15513"/>
    <w:rsid w:val="00D15583"/>
    <w:rsid w:val="00D15720"/>
    <w:rsid w:val="00D17169"/>
    <w:rsid w:val="00D172B6"/>
    <w:rsid w:val="00D172EB"/>
    <w:rsid w:val="00D177F0"/>
    <w:rsid w:val="00D17E8D"/>
    <w:rsid w:val="00D20EB8"/>
    <w:rsid w:val="00D21720"/>
    <w:rsid w:val="00D226D9"/>
    <w:rsid w:val="00D22758"/>
    <w:rsid w:val="00D23878"/>
    <w:rsid w:val="00D2615E"/>
    <w:rsid w:val="00D27F58"/>
    <w:rsid w:val="00D30C70"/>
    <w:rsid w:val="00D310D6"/>
    <w:rsid w:val="00D323F3"/>
    <w:rsid w:val="00D32C83"/>
    <w:rsid w:val="00D33ACD"/>
    <w:rsid w:val="00D33D43"/>
    <w:rsid w:val="00D349EE"/>
    <w:rsid w:val="00D35772"/>
    <w:rsid w:val="00D35BEE"/>
    <w:rsid w:val="00D3663A"/>
    <w:rsid w:val="00D37596"/>
    <w:rsid w:val="00D37ACA"/>
    <w:rsid w:val="00D37D1C"/>
    <w:rsid w:val="00D40AE8"/>
    <w:rsid w:val="00D40B96"/>
    <w:rsid w:val="00D4182A"/>
    <w:rsid w:val="00D42D29"/>
    <w:rsid w:val="00D45069"/>
    <w:rsid w:val="00D45232"/>
    <w:rsid w:val="00D457BB"/>
    <w:rsid w:val="00D4625A"/>
    <w:rsid w:val="00D4637F"/>
    <w:rsid w:val="00D464A6"/>
    <w:rsid w:val="00D46EEC"/>
    <w:rsid w:val="00D475D8"/>
    <w:rsid w:val="00D5137C"/>
    <w:rsid w:val="00D51D71"/>
    <w:rsid w:val="00D51FBD"/>
    <w:rsid w:val="00D52BA5"/>
    <w:rsid w:val="00D52C45"/>
    <w:rsid w:val="00D53091"/>
    <w:rsid w:val="00D533B3"/>
    <w:rsid w:val="00D561A8"/>
    <w:rsid w:val="00D573BE"/>
    <w:rsid w:val="00D5774C"/>
    <w:rsid w:val="00D5790E"/>
    <w:rsid w:val="00D621AA"/>
    <w:rsid w:val="00D62A3B"/>
    <w:rsid w:val="00D62B89"/>
    <w:rsid w:val="00D62C1A"/>
    <w:rsid w:val="00D648AF"/>
    <w:rsid w:val="00D65A33"/>
    <w:rsid w:val="00D67644"/>
    <w:rsid w:val="00D7170D"/>
    <w:rsid w:val="00D71FF7"/>
    <w:rsid w:val="00D73AE1"/>
    <w:rsid w:val="00D73DEE"/>
    <w:rsid w:val="00D76E39"/>
    <w:rsid w:val="00D7788C"/>
    <w:rsid w:val="00D81DC5"/>
    <w:rsid w:val="00D836A8"/>
    <w:rsid w:val="00D83866"/>
    <w:rsid w:val="00D839AD"/>
    <w:rsid w:val="00D84E62"/>
    <w:rsid w:val="00D84EFC"/>
    <w:rsid w:val="00D85240"/>
    <w:rsid w:val="00D85B32"/>
    <w:rsid w:val="00D87179"/>
    <w:rsid w:val="00D87EA2"/>
    <w:rsid w:val="00D914D9"/>
    <w:rsid w:val="00D91D63"/>
    <w:rsid w:val="00D91DAD"/>
    <w:rsid w:val="00D91E17"/>
    <w:rsid w:val="00D922C8"/>
    <w:rsid w:val="00D9231F"/>
    <w:rsid w:val="00D932C1"/>
    <w:rsid w:val="00D9484A"/>
    <w:rsid w:val="00D96561"/>
    <w:rsid w:val="00D96889"/>
    <w:rsid w:val="00D96C1C"/>
    <w:rsid w:val="00D96F0F"/>
    <w:rsid w:val="00D97869"/>
    <w:rsid w:val="00D979D5"/>
    <w:rsid w:val="00DA0365"/>
    <w:rsid w:val="00DA07FA"/>
    <w:rsid w:val="00DA150D"/>
    <w:rsid w:val="00DA39E1"/>
    <w:rsid w:val="00DA3F47"/>
    <w:rsid w:val="00DA4C0C"/>
    <w:rsid w:val="00DA528E"/>
    <w:rsid w:val="00DA64C7"/>
    <w:rsid w:val="00DA670B"/>
    <w:rsid w:val="00DA756C"/>
    <w:rsid w:val="00DA7A41"/>
    <w:rsid w:val="00DB08DE"/>
    <w:rsid w:val="00DB0B96"/>
    <w:rsid w:val="00DB2CB3"/>
    <w:rsid w:val="00DB3713"/>
    <w:rsid w:val="00DB3737"/>
    <w:rsid w:val="00DB6DC0"/>
    <w:rsid w:val="00DB757C"/>
    <w:rsid w:val="00DB7932"/>
    <w:rsid w:val="00DB7C74"/>
    <w:rsid w:val="00DC01D8"/>
    <w:rsid w:val="00DC02B8"/>
    <w:rsid w:val="00DC1411"/>
    <w:rsid w:val="00DC2538"/>
    <w:rsid w:val="00DC3171"/>
    <w:rsid w:val="00DC4D94"/>
    <w:rsid w:val="00DC58E1"/>
    <w:rsid w:val="00DD06EB"/>
    <w:rsid w:val="00DD0E8A"/>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828"/>
    <w:rsid w:val="00DE6FBE"/>
    <w:rsid w:val="00DF0756"/>
    <w:rsid w:val="00DF0D93"/>
    <w:rsid w:val="00DF0DCF"/>
    <w:rsid w:val="00DF129E"/>
    <w:rsid w:val="00DF14C6"/>
    <w:rsid w:val="00DF1A4A"/>
    <w:rsid w:val="00DF1CDA"/>
    <w:rsid w:val="00DF2858"/>
    <w:rsid w:val="00DF30D5"/>
    <w:rsid w:val="00DF4B51"/>
    <w:rsid w:val="00DF4D62"/>
    <w:rsid w:val="00DF598B"/>
    <w:rsid w:val="00DF5C28"/>
    <w:rsid w:val="00DF5FF4"/>
    <w:rsid w:val="00DF7292"/>
    <w:rsid w:val="00DF7A71"/>
    <w:rsid w:val="00E000A7"/>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169F"/>
    <w:rsid w:val="00E221C9"/>
    <w:rsid w:val="00E22240"/>
    <w:rsid w:val="00E223D1"/>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8BB"/>
    <w:rsid w:val="00E34B61"/>
    <w:rsid w:val="00E35E00"/>
    <w:rsid w:val="00E3636B"/>
    <w:rsid w:val="00E367B1"/>
    <w:rsid w:val="00E36BA5"/>
    <w:rsid w:val="00E37277"/>
    <w:rsid w:val="00E3777D"/>
    <w:rsid w:val="00E377EA"/>
    <w:rsid w:val="00E40234"/>
    <w:rsid w:val="00E40250"/>
    <w:rsid w:val="00E418A2"/>
    <w:rsid w:val="00E42294"/>
    <w:rsid w:val="00E424CB"/>
    <w:rsid w:val="00E4282A"/>
    <w:rsid w:val="00E43CF4"/>
    <w:rsid w:val="00E43D25"/>
    <w:rsid w:val="00E44439"/>
    <w:rsid w:val="00E44FB4"/>
    <w:rsid w:val="00E451BC"/>
    <w:rsid w:val="00E45254"/>
    <w:rsid w:val="00E457C5"/>
    <w:rsid w:val="00E45FB5"/>
    <w:rsid w:val="00E46C42"/>
    <w:rsid w:val="00E46E84"/>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F27"/>
    <w:rsid w:val="00E55FAA"/>
    <w:rsid w:val="00E610E1"/>
    <w:rsid w:val="00E6419C"/>
    <w:rsid w:val="00E666AA"/>
    <w:rsid w:val="00E66757"/>
    <w:rsid w:val="00E66CB8"/>
    <w:rsid w:val="00E710A4"/>
    <w:rsid w:val="00E711A1"/>
    <w:rsid w:val="00E726D4"/>
    <w:rsid w:val="00E739E6"/>
    <w:rsid w:val="00E75157"/>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1C9"/>
    <w:rsid w:val="00E86C8E"/>
    <w:rsid w:val="00E872D5"/>
    <w:rsid w:val="00E87912"/>
    <w:rsid w:val="00E9010F"/>
    <w:rsid w:val="00E90380"/>
    <w:rsid w:val="00E915EF"/>
    <w:rsid w:val="00E933C7"/>
    <w:rsid w:val="00E9416E"/>
    <w:rsid w:val="00E95094"/>
    <w:rsid w:val="00E9598E"/>
    <w:rsid w:val="00E95B6F"/>
    <w:rsid w:val="00E972CF"/>
    <w:rsid w:val="00EA00D5"/>
    <w:rsid w:val="00EA08E1"/>
    <w:rsid w:val="00EA1027"/>
    <w:rsid w:val="00EA3A25"/>
    <w:rsid w:val="00EA3BC4"/>
    <w:rsid w:val="00EA3E5B"/>
    <w:rsid w:val="00EA63D7"/>
    <w:rsid w:val="00EA6BBA"/>
    <w:rsid w:val="00EA733A"/>
    <w:rsid w:val="00EA7F10"/>
    <w:rsid w:val="00EB0CBE"/>
    <w:rsid w:val="00EB1219"/>
    <w:rsid w:val="00EB1431"/>
    <w:rsid w:val="00EB1936"/>
    <w:rsid w:val="00EB1FCF"/>
    <w:rsid w:val="00EB2FBD"/>
    <w:rsid w:val="00EB39D0"/>
    <w:rsid w:val="00EB528A"/>
    <w:rsid w:val="00EB5F8B"/>
    <w:rsid w:val="00EB621A"/>
    <w:rsid w:val="00EB64A0"/>
    <w:rsid w:val="00EB6509"/>
    <w:rsid w:val="00EB6D8A"/>
    <w:rsid w:val="00EB72CB"/>
    <w:rsid w:val="00EB743C"/>
    <w:rsid w:val="00EB79BA"/>
    <w:rsid w:val="00EC058A"/>
    <w:rsid w:val="00EC0BE6"/>
    <w:rsid w:val="00EC164E"/>
    <w:rsid w:val="00EC22ED"/>
    <w:rsid w:val="00EC259F"/>
    <w:rsid w:val="00EC5BAA"/>
    <w:rsid w:val="00EC663F"/>
    <w:rsid w:val="00EC72A1"/>
    <w:rsid w:val="00EC76BC"/>
    <w:rsid w:val="00EC7895"/>
    <w:rsid w:val="00ED00DF"/>
    <w:rsid w:val="00ED0E85"/>
    <w:rsid w:val="00ED127A"/>
    <w:rsid w:val="00ED2480"/>
    <w:rsid w:val="00ED2765"/>
    <w:rsid w:val="00ED39DA"/>
    <w:rsid w:val="00ED536A"/>
    <w:rsid w:val="00ED6C77"/>
    <w:rsid w:val="00ED744C"/>
    <w:rsid w:val="00ED7755"/>
    <w:rsid w:val="00EE0FA1"/>
    <w:rsid w:val="00EE1068"/>
    <w:rsid w:val="00EE1279"/>
    <w:rsid w:val="00EE3527"/>
    <w:rsid w:val="00EE3D6C"/>
    <w:rsid w:val="00EE5B9E"/>
    <w:rsid w:val="00EE60F0"/>
    <w:rsid w:val="00EE6432"/>
    <w:rsid w:val="00EE7239"/>
    <w:rsid w:val="00EE7775"/>
    <w:rsid w:val="00EE7B30"/>
    <w:rsid w:val="00EE7E7F"/>
    <w:rsid w:val="00EF02C2"/>
    <w:rsid w:val="00EF0359"/>
    <w:rsid w:val="00EF1D92"/>
    <w:rsid w:val="00EF49B3"/>
    <w:rsid w:val="00EF51A7"/>
    <w:rsid w:val="00F00582"/>
    <w:rsid w:val="00F0129A"/>
    <w:rsid w:val="00F014B2"/>
    <w:rsid w:val="00F01A80"/>
    <w:rsid w:val="00F02545"/>
    <w:rsid w:val="00F0397E"/>
    <w:rsid w:val="00F04B6D"/>
    <w:rsid w:val="00F04E8D"/>
    <w:rsid w:val="00F06028"/>
    <w:rsid w:val="00F077D8"/>
    <w:rsid w:val="00F07EA3"/>
    <w:rsid w:val="00F128B8"/>
    <w:rsid w:val="00F131AB"/>
    <w:rsid w:val="00F1668D"/>
    <w:rsid w:val="00F1709E"/>
    <w:rsid w:val="00F1737A"/>
    <w:rsid w:val="00F17FD7"/>
    <w:rsid w:val="00F2031E"/>
    <w:rsid w:val="00F208FB"/>
    <w:rsid w:val="00F20946"/>
    <w:rsid w:val="00F20EDC"/>
    <w:rsid w:val="00F20F15"/>
    <w:rsid w:val="00F218CD"/>
    <w:rsid w:val="00F21D04"/>
    <w:rsid w:val="00F222AB"/>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392"/>
    <w:rsid w:val="00F34E90"/>
    <w:rsid w:val="00F354FD"/>
    <w:rsid w:val="00F35765"/>
    <w:rsid w:val="00F35B95"/>
    <w:rsid w:val="00F37A5B"/>
    <w:rsid w:val="00F40720"/>
    <w:rsid w:val="00F40D10"/>
    <w:rsid w:val="00F41885"/>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4E0C"/>
    <w:rsid w:val="00F54F29"/>
    <w:rsid w:val="00F55522"/>
    <w:rsid w:val="00F55BC3"/>
    <w:rsid w:val="00F56420"/>
    <w:rsid w:val="00F56D38"/>
    <w:rsid w:val="00F56DDC"/>
    <w:rsid w:val="00F578D2"/>
    <w:rsid w:val="00F6026D"/>
    <w:rsid w:val="00F60501"/>
    <w:rsid w:val="00F61285"/>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E25"/>
    <w:rsid w:val="00F74E44"/>
    <w:rsid w:val="00F75790"/>
    <w:rsid w:val="00F7793D"/>
    <w:rsid w:val="00F8041A"/>
    <w:rsid w:val="00F80AAD"/>
    <w:rsid w:val="00F81FD2"/>
    <w:rsid w:val="00F83968"/>
    <w:rsid w:val="00F849F8"/>
    <w:rsid w:val="00F84BA5"/>
    <w:rsid w:val="00F85460"/>
    <w:rsid w:val="00F85B91"/>
    <w:rsid w:val="00F86F09"/>
    <w:rsid w:val="00F9107B"/>
    <w:rsid w:val="00F9116C"/>
    <w:rsid w:val="00F91E92"/>
    <w:rsid w:val="00F92AEE"/>
    <w:rsid w:val="00F93656"/>
    <w:rsid w:val="00F93A35"/>
    <w:rsid w:val="00F948D9"/>
    <w:rsid w:val="00F94AF1"/>
    <w:rsid w:val="00F94B21"/>
    <w:rsid w:val="00F95A52"/>
    <w:rsid w:val="00F95C95"/>
    <w:rsid w:val="00F96323"/>
    <w:rsid w:val="00FA01C1"/>
    <w:rsid w:val="00FA043F"/>
    <w:rsid w:val="00FA18EC"/>
    <w:rsid w:val="00FA1A26"/>
    <w:rsid w:val="00FA1B13"/>
    <w:rsid w:val="00FA21D0"/>
    <w:rsid w:val="00FA24A7"/>
    <w:rsid w:val="00FA2CEE"/>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2954"/>
    <w:rsid w:val="00FD3DC3"/>
    <w:rsid w:val="00FD4936"/>
    <w:rsid w:val="00FD5237"/>
    <w:rsid w:val="00FD5D5A"/>
    <w:rsid w:val="00FD62EE"/>
    <w:rsid w:val="00FD692D"/>
    <w:rsid w:val="00FD70E9"/>
    <w:rsid w:val="00FD72A2"/>
    <w:rsid w:val="00FD7669"/>
    <w:rsid w:val="00FE0407"/>
    <w:rsid w:val="00FE091C"/>
    <w:rsid w:val="00FE0F87"/>
    <w:rsid w:val="00FE1288"/>
    <w:rsid w:val="00FE14F6"/>
    <w:rsid w:val="00FE2416"/>
    <w:rsid w:val="00FE27F1"/>
    <w:rsid w:val="00FE32EC"/>
    <w:rsid w:val="00FE38E6"/>
    <w:rsid w:val="00FE4149"/>
    <w:rsid w:val="00FE49D7"/>
    <w:rsid w:val="00FE5EA9"/>
    <w:rsid w:val="00FE6174"/>
    <w:rsid w:val="00FE6CC4"/>
    <w:rsid w:val="00FE75B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E5E"/>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0"/>
      </w:numPr>
      <w:tabs>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character" w:styleId="Emphasis">
    <w:name w:val="Emphasis"/>
    <w:basedOn w:val="DefaultParagraphFont"/>
    <w:qFormat/>
    <w:rsid w:val="00254967"/>
    <w:rPr>
      <w:i/>
      <w:iCs/>
    </w:rPr>
  </w:style>
  <w:style w:type="character" w:customStyle="1" w:styleId="TitleChar">
    <w:name w:val="Title Char"/>
    <w:basedOn w:val="DefaultParagraphFont"/>
    <w:link w:val="Title"/>
    <w:rsid w:val="004B5A38"/>
    <w:rPr>
      <w:rFonts w:ascii="Arial" w:hAnsi="Arial"/>
      <w:b/>
      <w:color w:val="000000"/>
      <w:kern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2927">
      <w:bodyDiv w:val="1"/>
      <w:marLeft w:val="0"/>
      <w:marRight w:val="0"/>
      <w:marTop w:val="0"/>
      <w:marBottom w:val="0"/>
      <w:divBdr>
        <w:top w:val="none" w:sz="0" w:space="0" w:color="auto"/>
        <w:left w:val="none" w:sz="0" w:space="0" w:color="auto"/>
        <w:bottom w:val="none" w:sz="0" w:space="0" w:color="auto"/>
        <w:right w:val="none" w:sz="0" w:space="0" w:color="auto"/>
      </w:divBdr>
    </w:div>
    <w:div w:id="51583290">
      <w:bodyDiv w:val="1"/>
      <w:marLeft w:val="0"/>
      <w:marRight w:val="0"/>
      <w:marTop w:val="0"/>
      <w:marBottom w:val="0"/>
      <w:divBdr>
        <w:top w:val="none" w:sz="0" w:space="0" w:color="auto"/>
        <w:left w:val="none" w:sz="0" w:space="0" w:color="auto"/>
        <w:bottom w:val="none" w:sz="0" w:space="0" w:color="auto"/>
        <w:right w:val="none" w:sz="0" w:space="0" w:color="auto"/>
      </w:divBdr>
    </w:div>
    <w:div w:id="59451195">
      <w:bodyDiv w:val="1"/>
      <w:marLeft w:val="0"/>
      <w:marRight w:val="0"/>
      <w:marTop w:val="0"/>
      <w:marBottom w:val="0"/>
      <w:divBdr>
        <w:top w:val="none" w:sz="0" w:space="0" w:color="auto"/>
        <w:left w:val="none" w:sz="0" w:space="0" w:color="auto"/>
        <w:bottom w:val="none" w:sz="0" w:space="0" w:color="auto"/>
        <w:right w:val="none" w:sz="0" w:space="0" w:color="auto"/>
      </w:divBdr>
    </w:div>
    <w:div w:id="154419597">
      <w:bodyDiv w:val="1"/>
      <w:marLeft w:val="0"/>
      <w:marRight w:val="0"/>
      <w:marTop w:val="0"/>
      <w:marBottom w:val="0"/>
      <w:divBdr>
        <w:top w:val="none" w:sz="0" w:space="0" w:color="auto"/>
        <w:left w:val="none" w:sz="0" w:space="0" w:color="auto"/>
        <w:bottom w:val="none" w:sz="0" w:space="0" w:color="auto"/>
        <w:right w:val="none" w:sz="0" w:space="0" w:color="auto"/>
      </w:divBdr>
    </w:div>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180899538">
      <w:bodyDiv w:val="1"/>
      <w:marLeft w:val="0"/>
      <w:marRight w:val="0"/>
      <w:marTop w:val="0"/>
      <w:marBottom w:val="0"/>
      <w:divBdr>
        <w:top w:val="none" w:sz="0" w:space="0" w:color="auto"/>
        <w:left w:val="none" w:sz="0" w:space="0" w:color="auto"/>
        <w:bottom w:val="none" w:sz="0" w:space="0" w:color="auto"/>
        <w:right w:val="none" w:sz="0" w:space="0" w:color="auto"/>
      </w:divBdr>
    </w:div>
    <w:div w:id="322897031">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413281248">
      <w:bodyDiv w:val="1"/>
      <w:marLeft w:val="0"/>
      <w:marRight w:val="0"/>
      <w:marTop w:val="0"/>
      <w:marBottom w:val="0"/>
      <w:divBdr>
        <w:top w:val="none" w:sz="0" w:space="0" w:color="auto"/>
        <w:left w:val="none" w:sz="0" w:space="0" w:color="auto"/>
        <w:bottom w:val="none" w:sz="0" w:space="0" w:color="auto"/>
        <w:right w:val="none" w:sz="0" w:space="0" w:color="auto"/>
      </w:divBdr>
    </w:div>
    <w:div w:id="450055589">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716978188">
      <w:bodyDiv w:val="1"/>
      <w:marLeft w:val="0"/>
      <w:marRight w:val="0"/>
      <w:marTop w:val="0"/>
      <w:marBottom w:val="0"/>
      <w:divBdr>
        <w:top w:val="none" w:sz="0" w:space="0" w:color="auto"/>
        <w:left w:val="none" w:sz="0" w:space="0" w:color="auto"/>
        <w:bottom w:val="none" w:sz="0" w:space="0" w:color="auto"/>
        <w:right w:val="none" w:sz="0" w:space="0" w:color="auto"/>
      </w:divBdr>
    </w:div>
    <w:div w:id="810437201">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19945293">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108309975">
      <w:bodyDiv w:val="1"/>
      <w:marLeft w:val="0"/>
      <w:marRight w:val="0"/>
      <w:marTop w:val="0"/>
      <w:marBottom w:val="0"/>
      <w:divBdr>
        <w:top w:val="none" w:sz="0" w:space="0" w:color="auto"/>
        <w:left w:val="none" w:sz="0" w:space="0" w:color="auto"/>
        <w:bottom w:val="none" w:sz="0" w:space="0" w:color="auto"/>
        <w:right w:val="none" w:sz="0" w:space="0" w:color="auto"/>
      </w:divBdr>
    </w:div>
    <w:div w:id="1112896467">
      <w:bodyDiv w:val="1"/>
      <w:marLeft w:val="0"/>
      <w:marRight w:val="0"/>
      <w:marTop w:val="0"/>
      <w:marBottom w:val="0"/>
      <w:divBdr>
        <w:top w:val="none" w:sz="0" w:space="0" w:color="auto"/>
        <w:left w:val="none" w:sz="0" w:space="0" w:color="auto"/>
        <w:bottom w:val="none" w:sz="0" w:space="0" w:color="auto"/>
        <w:right w:val="none" w:sz="0" w:space="0" w:color="auto"/>
      </w:divBdr>
    </w:div>
    <w:div w:id="1186480429">
      <w:bodyDiv w:val="1"/>
      <w:marLeft w:val="0"/>
      <w:marRight w:val="0"/>
      <w:marTop w:val="0"/>
      <w:marBottom w:val="0"/>
      <w:divBdr>
        <w:top w:val="none" w:sz="0" w:space="0" w:color="auto"/>
        <w:left w:val="none" w:sz="0" w:space="0" w:color="auto"/>
        <w:bottom w:val="none" w:sz="0" w:space="0" w:color="auto"/>
        <w:right w:val="none" w:sz="0" w:space="0" w:color="auto"/>
      </w:divBdr>
    </w:div>
    <w:div w:id="1245139331">
      <w:bodyDiv w:val="1"/>
      <w:marLeft w:val="0"/>
      <w:marRight w:val="0"/>
      <w:marTop w:val="0"/>
      <w:marBottom w:val="0"/>
      <w:divBdr>
        <w:top w:val="none" w:sz="0" w:space="0" w:color="auto"/>
        <w:left w:val="none" w:sz="0" w:space="0" w:color="auto"/>
        <w:bottom w:val="none" w:sz="0" w:space="0" w:color="auto"/>
        <w:right w:val="none" w:sz="0" w:space="0" w:color="auto"/>
      </w:divBdr>
    </w:div>
    <w:div w:id="1301570718">
      <w:bodyDiv w:val="1"/>
      <w:marLeft w:val="0"/>
      <w:marRight w:val="0"/>
      <w:marTop w:val="0"/>
      <w:marBottom w:val="0"/>
      <w:divBdr>
        <w:top w:val="none" w:sz="0" w:space="0" w:color="auto"/>
        <w:left w:val="none" w:sz="0" w:space="0" w:color="auto"/>
        <w:bottom w:val="none" w:sz="0" w:space="0" w:color="auto"/>
        <w:right w:val="none" w:sz="0" w:space="0" w:color="auto"/>
      </w:divBdr>
    </w:div>
    <w:div w:id="1354772002">
      <w:bodyDiv w:val="1"/>
      <w:marLeft w:val="0"/>
      <w:marRight w:val="0"/>
      <w:marTop w:val="0"/>
      <w:marBottom w:val="0"/>
      <w:divBdr>
        <w:top w:val="none" w:sz="0" w:space="0" w:color="auto"/>
        <w:left w:val="none" w:sz="0" w:space="0" w:color="auto"/>
        <w:bottom w:val="none" w:sz="0" w:space="0" w:color="auto"/>
        <w:right w:val="none" w:sz="0" w:space="0" w:color="auto"/>
      </w:divBdr>
    </w:div>
    <w:div w:id="1380857789">
      <w:bodyDiv w:val="1"/>
      <w:marLeft w:val="0"/>
      <w:marRight w:val="0"/>
      <w:marTop w:val="0"/>
      <w:marBottom w:val="0"/>
      <w:divBdr>
        <w:top w:val="none" w:sz="0" w:space="0" w:color="auto"/>
        <w:left w:val="none" w:sz="0" w:space="0" w:color="auto"/>
        <w:bottom w:val="none" w:sz="0" w:space="0" w:color="auto"/>
        <w:right w:val="none" w:sz="0" w:space="0" w:color="auto"/>
      </w:divBdr>
    </w:div>
    <w:div w:id="1415393525">
      <w:bodyDiv w:val="1"/>
      <w:marLeft w:val="0"/>
      <w:marRight w:val="0"/>
      <w:marTop w:val="0"/>
      <w:marBottom w:val="0"/>
      <w:divBdr>
        <w:top w:val="none" w:sz="0" w:space="0" w:color="auto"/>
        <w:left w:val="none" w:sz="0" w:space="0" w:color="auto"/>
        <w:bottom w:val="none" w:sz="0" w:space="0" w:color="auto"/>
        <w:right w:val="none" w:sz="0" w:space="0" w:color="auto"/>
      </w:divBdr>
    </w:div>
    <w:div w:id="1423067965">
      <w:bodyDiv w:val="1"/>
      <w:marLeft w:val="0"/>
      <w:marRight w:val="0"/>
      <w:marTop w:val="0"/>
      <w:marBottom w:val="0"/>
      <w:divBdr>
        <w:top w:val="none" w:sz="0" w:space="0" w:color="auto"/>
        <w:left w:val="none" w:sz="0" w:space="0" w:color="auto"/>
        <w:bottom w:val="none" w:sz="0" w:space="0" w:color="auto"/>
        <w:right w:val="none" w:sz="0" w:space="0" w:color="auto"/>
      </w:divBdr>
    </w:div>
    <w:div w:id="1485588514">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2033915993">
      <w:bodyDiv w:val="1"/>
      <w:marLeft w:val="0"/>
      <w:marRight w:val="0"/>
      <w:marTop w:val="0"/>
      <w:marBottom w:val="0"/>
      <w:divBdr>
        <w:top w:val="none" w:sz="0" w:space="0" w:color="auto"/>
        <w:left w:val="none" w:sz="0" w:space="0" w:color="auto"/>
        <w:bottom w:val="none" w:sz="0" w:space="0" w:color="auto"/>
        <w:right w:val="none" w:sz="0" w:space="0" w:color="auto"/>
      </w:divBdr>
    </w:div>
    <w:div w:id="20391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s://www.iecex.com/information/excbs/service-facil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cex.com/members-area/od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information/excbs/conformity-ma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c.ch/subscribe" TargetMode="External"/><Relationship Id="rId4" Type="http://schemas.openxmlformats.org/officeDocument/2006/relationships/settings" Target="settings.xml"/><Relationship Id="rId9" Type="http://schemas.openxmlformats.org/officeDocument/2006/relationships/hyperlink" Target="https://www.iecex.com/publications/standar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3989</Words>
  <Characters>21147</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25086</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Agius, Chris</cp:lastModifiedBy>
  <cp:revision>3</cp:revision>
  <cp:lastPrinted>2020-08-18T06:38:00Z</cp:lastPrinted>
  <dcterms:created xsi:type="dcterms:W3CDTF">2023-09-23T02:36:00Z</dcterms:created>
  <dcterms:modified xsi:type="dcterms:W3CDTF">2023-09-23T02:42:00Z</dcterms:modified>
</cp:coreProperties>
</file>