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proofErr w:type="spellStart"/>
      <w:r w:rsidR="00101679">
        <w:rPr>
          <w:rFonts w:ascii="Arial" w:hAnsi="Arial" w:cs="Arial"/>
          <w:b/>
          <w:bCs/>
          <w:color w:val="000000"/>
          <w:sz w:val="23"/>
          <w:szCs w:val="23"/>
        </w:rPr>
        <w:t>ExTAG</w:t>
      </w:r>
      <w:proofErr w:type="spellEnd"/>
    </w:p>
    <w:p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76C4F" w:rsidRDefault="00D470C7" w:rsidP="00F4403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>Title:</w:t>
      </w:r>
      <w:r w:rsidR="00F44031">
        <w:rPr>
          <w:rFonts w:ascii="Arial" w:hAnsi="Arial" w:cs="Arial"/>
          <w:b/>
          <w:bCs/>
          <w:color w:val="000000"/>
          <w:sz w:val="23"/>
          <w:szCs w:val="23"/>
        </w:rPr>
        <w:t xml:space="preserve"> IECEx </w:t>
      </w:r>
      <w:proofErr w:type="spellStart"/>
      <w:r w:rsidR="00F44031">
        <w:rPr>
          <w:rFonts w:ascii="Arial" w:hAnsi="Arial" w:cs="Arial"/>
          <w:b/>
          <w:bCs/>
          <w:color w:val="000000"/>
          <w:sz w:val="23"/>
          <w:szCs w:val="23"/>
        </w:rPr>
        <w:t>ExSFC</w:t>
      </w:r>
      <w:proofErr w:type="spellEnd"/>
      <w:r w:rsidR="00F44031">
        <w:rPr>
          <w:rFonts w:ascii="Arial" w:hAnsi="Arial" w:cs="Arial"/>
          <w:b/>
          <w:bCs/>
          <w:color w:val="000000"/>
          <w:sz w:val="23"/>
          <w:szCs w:val="23"/>
        </w:rPr>
        <w:t xml:space="preserve"> Advice and Recommendation to 2020 </w:t>
      </w:r>
      <w:proofErr w:type="spellStart"/>
      <w:r w:rsidR="00F44031">
        <w:rPr>
          <w:rFonts w:ascii="Arial" w:hAnsi="Arial" w:cs="Arial"/>
          <w:b/>
          <w:bCs/>
          <w:color w:val="000000"/>
          <w:sz w:val="23"/>
          <w:szCs w:val="23"/>
        </w:rPr>
        <w:t>ExTAG</w:t>
      </w:r>
      <w:proofErr w:type="spellEnd"/>
      <w:r w:rsidR="00F44031">
        <w:rPr>
          <w:rFonts w:ascii="Arial" w:hAnsi="Arial" w:cs="Arial"/>
          <w:b/>
          <w:bCs/>
          <w:color w:val="000000"/>
          <w:sz w:val="23"/>
          <w:szCs w:val="23"/>
        </w:rPr>
        <w:t xml:space="preserve"> Meeting</w:t>
      </w:r>
    </w:p>
    <w:p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F44031" w:rsidRPr="00065473" w:rsidRDefault="00F44031" w:rsidP="00F44031">
      <w:pPr>
        <w:contextualSpacing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ExTAG</w:t>
      </w:r>
      <w:proofErr w:type="spellEnd"/>
      <w:r>
        <w:rPr>
          <w:rFonts w:ascii="Arial" w:hAnsi="Arial" w:cs="Arial"/>
          <w:lang w:val="en-GB"/>
        </w:rPr>
        <w:t xml:space="preserve"> members are invited to note that the May 2020 meeting of the IECEx </w:t>
      </w:r>
      <w:proofErr w:type="spellStart"/>
      <w:r>
        <w:rPr>
          <w:rFonts w:ascii="Arial" w:hAnsi="Arial" w:cs="Arial"/>
          <w:lang w:val="en-GB"/>
        </w:rPr>
        <w:t>ExSFC</w:t>
      </w:r>
      <w:proofErr w:type="spellEnd"/>
      <w:r>
        <w:rPr>
          <w:rFonts w:ascii="Arial" w:hAnsi="Arial" w:cs="Arial"/>
          <w:lang w:val="en-GB"/>
        </w:rPr>
        <w:t xml:space="preserve"> discussed the list of published </w:t>
      </w:r>
      <w:proofErr w:type="spellStart"/>
      <w:r w:rsidRPr="00065473">
        <w:rPr>
          <w:rFonts w:ascii="Arial" w:hAnsi="Arial" w:cs="Arial"/>
          <w:lang w:val="en-GB"/>
        </w:rPr>
        <w:t>ExTAG</w:t>
      </w:r>
      <w:proofErr w:type="spellEnd"/>
      <w:r w:rsidRPr="00065473">
        <w:rPr>
          <w:rFonts w:ascii="Arial" w:hAnsi="Arial" w:cs="Arial"/>
          <w:lang w:val="en-GB"/>
        </w:rPr>
        <w:t xml:space="preserve"> Decision Sheets </w:t>
      </w:r>
      <w:r>
        <w:rPr>
          <w:rFonts w:ascii="Arial" w:hAnsi="Arial" w:cs="Arial"/>
          <w:lang w:val="en-GB"/>
        </w:rPr>
        <w:t xml:space="preserve">that may impact on the </w:t>
      </w:r>
      <w:r w:rsidRPr="00065473">
        <w:rPr>
          <w:rFonts w:ascii="Arial" w:hAnsi="Arial" w:cs="Arial"/>
          <w:lang w:val="en-GB"/>
        </w:rPr>
        <w:t xml:space="preserve">IECEx 03 Scheme that is managed by the </w:t>
      </w:r>
      <w:proofErr w:type="spellStart"/>
      <w:r w:rsidRPr="00065473">
        <w:rPr>
          <w:rFonts w:ascii="Arial" w:hAnsi="Arial" w:cs="Arial"/>
          <w:lang w:val="en-GB"/>
        </w:rPr>
        <w:t>ExSFC</w:t>
      </w:r>
      <w:proofErr w:type="spellEnd"/>
      <w:r w:rsidRPr="00065473">
        <w:rPr>
          <w:rFonts w:ascii="Arial" w:hAnsi="Arial" w:cs="Arial"/>
          <w:lang w:val="en-GB"/>
        </w:rPr>
        <w:t xml:space="preserve">.   </w:t>
      </w:r>
      <w:proofErr w:type="spellStart"/>
      <w:r w:rsidRPr="00065473">
        <w:rPr>
          <w:rFonts w:ascii="Arial" w:hAnsi="Arial" w:cs="Arial"/>
          <w:lang w:val="en-GB"/>
        </w:rPr>
        <w:t>ExSFC</w:t>
      </w:r>
      <w:proofErr w:type="spellEnd"/>
      <w:r w:rsidRPr="00065473">
        <w:rPr>
          <w:rFonts w:ascii="Arial" w:hAnsi="Arial" w:cs="Arial"/>
          <w:lang w:val="en-GB"/>
        </w:rPr>
        <w:t xml:space="preserve"> members </w:t>
      </w:r>
      <w:r w:rsidRPr="00065473">
        <w:rPr>
          <w:rFonts w:ascii="Arial" w:hAnsi="Arial"/>
          <w:lang w:val="en-GB"/>
        </w:rPr>
        <w:t xml:space="preserve">then </w:t>
      </w:r>
      <w:r w:rsidRPr="00065473">
        <w:rPr>
          <w:rFonts w:ascii="Arial" w:hAnsi="Arial"/>
          <w:u w:val="single"/>
          <w:lang w:val="en-GB"/>
        </w:rPr>
        <w:t>agreed</w:t>
      </w:r>
      <w:r w:rsidRPr="00065473">
        <w:rPr>
          <w:rFonts w:ascii="Arial" w:hAnsi="Arial"/>
          <w:lang w:val="en-GB"/>
        </w:rPr>
        <w:t xml:space="preserve"> the following:</w:t>
      </w:r>
    </w:p>
    <w:p w:rsidR="00F44031" w:rsidRPr="00F96257" w:rsidRDefault="00F44031" w:rsidP="00F4403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F96257">
        <w:rPr>
          <w:rFonts w:ascii="Arial" w:hAnsi="Arial" w:cs="Arial"/>
          <w:sz w:val="22"/>
          <w:szCs w:val="22"/>
          <w:lang w:val="en-GB"/>
        </w:rPr>
        <w:t xml:space="preserve">There is no need to transfer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DS 2015/001A</w:t>
      </w:r>
    </w:p>
    <w:p w:rsidR="00F44031" w:rsidRPr="00F96257" w:rsidRDefault="00F44031" w:rsidP="00F4403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F96257">
        <w:rPr>
          <w:rFonts w:ascii="Arial" w:hAnsi="Arial" w:cs="Arial"/>
          <w:sz w:val="22"/>
          <w:szCs w:val="22"/>
          <w:lang w:val="en-GB"/>
        </w:rPr>
        <w:t xml:space="preserve">ACTION #15: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ExSFC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to </w:t>
      </w:r>
      <w:r w:rsidRPr="00F96257">
        <w:rPr>
          <w:rFonts w:ascii="Arial" w:hAnsi="Arial" w:cs="Arial"/>
          <w:color w:val="FF0000"/>
          <w:sz w:val="22"/>
          <w:szCs w:val="22"/>
          <w:lang w:val="en-GB"/>
        </w:rPr>
        <w:t xml:space="preserve">recommend </w:t>
      </w:r>
      <w:r w:rsidRPr="00F96257">
        <w:rPr>
          <w:rFonts w:ascii="Arial" w:hAnsi="Arial" w:cs="Arial"/>
          <w:sz w:val="22"/>
          <w:szCs w:val="22"/>
          <w:lang w:val="en-GB"/>
        </w:rPr>
        <w:t xml:space="preserve">to the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that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DS 2012/002 be withdrawn</w:t>
      </w:r>
    </w:p>
    <w:p w:rsidR="00F44031" w:rsidRPr="00F96257" w:rsidRDefault="00F44031" w:rsidP="00F4403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  <w:szCs w:val="22"/>
          <w:lang w:val="en-GB"/>
        </w:rPr>
      </w:pPr>
      <w:r w:rsidRPr="00F96257">
        <w:rPr>
          <w:rFonts w:ascii="Arial" w:hAnsi="Arial" w:cs="Arial"/>
          <w:sz w:val="22"/>
          <w:szCs w:val="22"/>
          <w:lang w:val="en-GB"/>
        </w:rPr>
        <w:t xml:space="preserve">ACTION #16: Mr Allen and Mr Massey to make a proposal to IEC TC31 WG27 regarding the current content of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DS 2013/006 and also consider making a recommendation to the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that this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ExTAG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DS be either transferred to </w:t>
      </w:r>
      <w:proofErr w:type="spellStart"/>
      <w:r w:rsidRPr="00F96257">
        <w:rPr>
          <w:rFonts w:ascii="Arial" w:hAnsi="Arial" w:cs="Arial"/>
          <w:sz w:val="22"/>
          <w:szCs w:val="22"/>
          <w:lang w:val="en-GB"/>
        </w:rPr>
        <w:t>ExSFC</w:t>
      </w:r>
      <w:proofErr w:type="spellEnd"/>
      <w:r w:rsidRPr="00F96257">
        <w:rPr>
          <w:rFonts w:ascii="Arial" w:hAnsi="Arial" w:cs="Arial"/>
          <w:sz w:val="22"/>
          <w:szCs w:val="22"/>
          <w:lang w:val="en-GB"/>
        </w:rPr>
        <w:t xml:space="preserve"> or be withdrawn</w:t>
      </w:r>
    </w:p>
    <w:p w:rsidR="00F44031" w:rsidRPr="00F96257" w:rsidRDefault="00F44031" w:rsidP="00F44031">
      <w:pPr>
        <w:spacing w:after="160" w:line="259" w:lineRule="auto"/>
        <w:contextualSpacing/>
        <w:rPr>
          <w:rFonts w:ascii="Arial" w:hAnsi="Arial" w:cs="Arial"/>
          <w:b/>
          <w:bCs/>
          <w:i/>
          <w:iCs/>
          <w:lang w:val="en-GB"/>
        </w:rPr>
      </w:pPr>
      <w:proofErr w:type="spellStart"/>
      <w:r w:rsidRPr="00F96257">
        <w:rPr>
          <w:rFonts w:ascii="Arial" w:hAnsi="Arial" w:cs="Arial"/>
          <w:b/>
          <w:bCs/>
          <w:i/>
          <w:iCs/>
          <w:lang w:val="en-GB"/>
        </w:rPr>
        <w:t>ExTAG</w:t>
      </w:r>
      <w:proofErr w:type="spellEnd"/>
      <w:r w:rsidRPr="00F96257">
        <w:rPr>
          <w:rFonts w:ascii="Arial" w:hAnsi="Arial" w:cs="Arial"/>
          <w:b/>
          <w:bCs/>
          <w:i/>
          <w:iCs/>
          <w:lang w:val="en-GB"/>
        </w:rPr>
        <w:t xml:space="preserve"> members are now requested to take a decision to withdraw </w:t>
      </w:r>
      <w:proofErr w:type="spellStart"/>
      <w:r w:rsidRPr="00F96257">
        <w:rPr>
          <w:rFonts w:ascii="Arial" w:hAnsi="Arial" w:cs="Arial"/>
          <w:b/>
          <w:bCs/>
          <w:i/>
          <w:iCs/>
          <w:lang w:val="en-GB"/>
        </w:rPr>
        <w:t>ExTAG</w:t>
      </w:r>
      <w:proofErr w:type="spellEnd"/>
      <w:r w:rsidRPr="00F96257">
        <w:rPr>
          <w:rFonts w:ascii="Arial" w:hAnsi="Arial" w:cs="Arial"/>
          <w:b/>
          <w:bCs/>
          <w:i/>
          <w:iCs/>
          <w:lang w:val="en-GB"/>
        </w:rPr>
        <w:t xml:space="preserve"> 2012/002 as recommended by the </w:t>
      </w:r>
      <w:proofErr w:type="spellStart"/>
      <w:r w:rsidRPr="00F96257">
        <w:rPr>
          <w:rFonts w:ascii="Arial" w:hAnsi="Arial" w:cs="Arial"/>
          <w:b/>
          <w:bCs/>
          <w:i/>
          <w:iCs/>
          <w:lang w:val="en-GB"/>
        </w:rPr>
        <w:t>ExSFC</w:t>
      </w:r>
      <w:proofErr w:type="spellEnd"/>
      <w:r w:rsidRPr="00F96257">
        <w:rPr>
          <w:rFonts w:ascii="Arial" w:hAnsi="Arial" w:cs="Arial"/>
          <w:b/>
          <w:bCs/>
          <w:i/>
          <w:iCs/>
          <w:lang w:val="en-GB"/>
        </w:rPr>
        <w:t>.</w:t>
      </w:r>
    </w:p>
    <w:p w:rsidR="00F44031" w:rsidRDefault="00F44031" w:rsidP="00F44031"/>
    <w:p w:rsidR="00F44031" w:rsidRPr="00065473" w:rsidRDefault="00F44031" w:rsidP="00F44031">
      <w:pPr>
        <w:rPr>
          <w:rFonts w:ascii="Arial" w:hAnsi="Arial" w:cs="Arial"/>
          <w:lang w:val="en-GB"/>
        </w:rPr>
      </w:pPr>
      <w:proofErr w:type="spellStart"/>
      <w:r w:rsidRPr="00065473">
        <w:rPr>
          <w:rFonts w:ascii="Arial" w:hAnsi="Arial" w:cs="Arial"/>
          <w:lang w:val="en-GB"/>
        </w:rPr>
        <w:t>ExTAG</w:t>
      </w:r>
      <w:proofErr w:type="spellEnd"/>
      <w:r w:rsidRPr="00065473">
        <w:rPr>
          <w:rFonts w:ascii="Arial" w:hAnsi="Arial" w:cs="Arial"/>
          <w:lang w:val="en-GB"/>
        </w:rPr>
        <w:t xml:space="preserve"> members are also invited to note that, with 2019 </w:t>
      </w:r>
      <w:proofErr w:type="spellStart"/>
      <w:r w:rsidRPr="00065473">
        <w:rPr>
          <w:rFonts w:ascii="Arial" w:hAnsi="Arial" w:cs="Arial"/>
          <w:lang w:val="en-GB"/>
        </w:rPr>
        <w:t>ExMC</w:t>
      </w:r>
      <w:proofErr w:type="spellEnd"/>
      <w:r w:rsidRPr="00065473">
        <w:rPr>
          <w:rFonts w:ascii="Arial" w:hAnsi="Arial" w:cs="Arial"/>
          <w:lang w:val="en-GB"/>
        </w:rPr>
        <w:t xml:space="preserve"> meeting agreement, the </w:t>
      </w:r>
      <w:proofErr w:type="spellStart"/>
      <w:r w:rsidRPr="00065473">
        <w:rPr>
          <w:rFonts w:ascii="Arial" w:hAnsi="Arial" w:cs="Arial"/>
          <w:lang w:val="en-GB"/>
        </w:rPr>
        <w:t>ExSFC</w:t>
      </w:r>
      <w:proofErr w:type="spellEnd"/>
      <w:r w:rsidRPr="00065473">
        <w:rPr>
          <w:rFonts w:ascii="Arial" w:hAnsi="Arial" w:cs="Arial"/>
          <w:lang w:val="en-GB"/>
        </w:rPr>
        <w:t xml:space="preserve"> will, as required, in the future prepare and publish IECEx </w:t>
      </w:r>
      <w:proofErr w:type="spellStart"/>
      <w:r w:rsidRPr="00065473">
        <w:rPr>
          <w:rFonts w:ascii="Arial" w:hAnsi="Arial" w:cs="Arial"/>
          <w:lang w:val="en-GB"/>
        </w:rPr>
        <w:t>ExSFC</w:t>
      </w:r>
      <w:proofErr w:type="spellEnd"/>
      <w:r w:rsidRPr="00065473">
        <w:rPr>
          <w:rFonts w:ascii="Arial" w:hAnsi="Arial" w:cs="Arial"/>
          <w:lang w:val="en-GB"/>
        </w:rPr>
        <w:t xml:space="preserve"> Decision Sheets regarding IEC 60079-10-1, </w:t>
      </w:r>
      <w:r>
        <w:rPr>
          <w:rFonts w:ascii="Arial" w:hAnsi="Arial" w:cs="Arial"/>
          <w:lang w:val="en-GB"/>
        </w:rPr>
        <w:t xml:space="preserve">IEC </w:t>
      </w:r>
      <w:r w:rsidRPr="00065473">
        <w:rPr>
          <w:rFonts w:ascii="Arial" w:hAnsi="Arial" w:cs="Arial"/>
          <w:lang w:val="en-GB"/>
        </w:rPr>
        <w:t>60079-10-2,</w:t>
      </w:r>
      <w:r>
        <w:rPr>
          <w:rFonts w:ascii="Arial" w:hAnsi="Arial" w:cs="Arial"/>
          <w:lang w:val="en-GB"/>
        </w:rPr>
        <w:t xml:space="preserve"> IEC</w:t>
      </w:r>
      <w:r w:rsidRPr="00065473">
        <w:rPr>
          <w:rFonts w:ascii="Arial" w:hAnsi="Arial" w:cs="Arial"/>
          <w:lang w:val="en-GB"/>
        </w:rPr>
        <w:t xml:space="preserve"> 60079-14, </w:t>
      </w:r>
      <w:r>
        <w:rPr>
          <w:rFonts w:ascii="Arial" w:hAnsi="Arial" w:cs="Arial"/>
          <w:lang w:val="en-GB"/>
        </w:rPr>
        <w:t xml:space="preserve">IEC </w:t>
      </w:r>
      <w:r w:rsidRPr="00065473">
        <w:rPr>
          <w:rFonts w:ascii="Arial" w:hAnsi="Arial" w:cs="Arial"/>
          <w:lang w:val="en-GB"/>
        </w:rPr>
        <w:t xml:space="preserve">60079-17 and </w:t>
      </w:r>
      <w:r>
        <w:rPr>
          <w:rFonts w:ascii="Arial" w:hAnsi="Arial" w:cs="Arial"/>
          <w:lang w:val="en-GB"/>
        </w:rPr>
        <w:t xml:space="preserve">IEC </w:t>
      </w:r>
      <w:r w:rsidRPr="00065473">
        <w:rPr>
          <w:rFonts w:ascii="Arial" w:hAnsi="Arial" w:cs="Arial"/>
          <w:lang w:val="en-GB"/>
        </w:rPr>
        <w:t xml:space="preserve">60079-19.    The draft of IECEx OD 302 </w:t>
      </w:r>
      <w:r>
        <w:rPr>
          <w:rFonts w:ascii="Arial" w:hAnsi="Arial" w:cs="Arial"/>
          <w:lang w:val="en-GB"/>
        </w:rPr>
        <w:t xml:space="preserve">to be considered by </w:t>
      </w:r>
      <w:r w:rsidRPr="00065473">
        <w:rPr>
          <w:rFonts w:ascii="Arial" w:hAnsi="Arial" w:cs="Arial"/>
          <w:lang w:val="en-GB"/>
        </w:rPr>
        <w:t xml:space="preserve">the 2020 </w:t>
      </w:r>
      <w:proofErr w:type="spellStart"/>
      <w:r w:rsidRPr="00065473">
        <w:rPr>
          <w:rFonts w:ascii="Arial" w:hAnsi="Arial" w:cs="Arial"/>
          <w:lang w:val="en-GB"/>
        </w:rPr>
        <w:t>ExMC</w:t>
      </w:r>
      <w:proofErr w:type="spellEnd"/>
      <w:r w:rsidRPr="00065473">
        <w:rPr>
          <w:rFonts w:ascii="Arial" w:hAnsi="Arial" w:cs="Arial"/>
          <w:lang w:val="en-GB"/>
        </w:rPr>
        <w:t xml:space="preserve"> meeting outlines the proposed process for the preparation and publication of </w:t>
      </w:r>
      <w:proofErr w:type="spellStart"/>
      <w:r w:rsidRPr="00065473">
        <w:rPr>
          <w:rFonts w:ascii="Arial" w:hAnsi="Arial" w:cs="Arial"/>
          <w:lang w:val="en-GB"/>
        </w:rPr>
        <w:t>ExSFC</w:t>
      </w:r>
      <w:proofErr w:type="spellEnd"/>
      <w:r w:rsidRPr="00065473">
        <w:rPr>
          <w:rFonts w:ascii="Arial" w:hAnsi="Arial" w:cs="Arial"/>
          <w:lang w:val="en-GB"/>
        </w:rPr>
        <w:t xml:space="preserve"> Decision Sheets.</w:t>
      </w:r>
    </w:p>
    <w:p w:rsidR="00F44031" w:rsidRPr="00D470C7" w:rsidRDefault="00F44031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576C4F" w:rsidRPr="002E6392" w:rsidRDefault="002E6392" w:rsidP="00576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2E6392">
        <w:rPr>
          <w:rFonts w:ascii="Arial" w:hAnsi="Arial" w:cs="Arial"/>
          <w:bCs/>
          <w:sz w:val="24"/>
          <w:szCs w:val="24"/>
        </w:rPr>
        <w:t>Kind regards</w:t>
      </w:r>
    </w:p>
    <w:p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76C4F" w:rsidRPr="0088367F" w:rsidRDefault="00576C4F" w:rsidP="00576C4F">
      <w:pPr>
        <w:autoSpaceDE w:val="0"/>
        <w:autoSpaceDN w:val="0"/>
        <w:adjustRightInd w:val="0"/>
        <w:rPr>
          <w:rFonts w:ascii="Brush Script MT" w:hAnsi="Brush Script MT" w:cs="Arial"/>
          <w:b/>
          <w:bCs/>
          <w:color w:val="0000FF"/>
          <w:sz w:val="44"/>
          <w:szCs w:val="44"/>
        </w:rPr>
      </w:pPr>
      <w:r w:rsidRPr="0088367F">
        <w:rPr>
          <w:rFonts w:ascii="Brush Script MT" w:hAnsi="Brush Script MT" w:cs="Arial"/>
          <w:b/>
          <w:bCs/>
          <w:color w:val="0000FF"/>
          <w:sz w:val="44"/>
          <w:szCs w:val="44"/>
        </w:rPr>
        <w:t>Chris Agius</w:t>
      </w:r>
    </w:p>
    <w:p w:rsidR="00576C4F" w:rsidRPr="0088367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76C4F" w:rsidRDefault="00576C4F" w:rsidP="00576C4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8367F">
        <w:rPr>
          <w:rFonts w:ascii="Arial" w:hAnsi="Arial" w:cs="Arial"/>
          <w:b/>
          <w:bCs/>
        </w:rPr>
        <w:t>IECEx Executive Secretary</w:t>
      </w:r>
    </w:p>
    <w:p w:rsidR="00B42C3C" w:rsidRDefault="00B42C3C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8C3CDE" w:rsidRPr="00D470C7" w:rsidRDefault="008C3CDE" w:rsidP="00D470C7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C3CDE" w:rsidRPr="00E0180C" w:rsidTr="001F5225">
        <w:tc>
          <w:tcPr>
            <w:tcW w:w="4320" w:type="dxa"/>
          </w:tcPr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C3CDE" w:rsidRPr="00E0180C" w:rsidRDefault="008C3CDE" w:rsidP="001F5225">
            <w:pPr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C3CDE" w:rsidRPr="00E0180C" w:rsidRDefault="008C3CDE" w:rsidP="001F522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D20CED" w:rsidRDefault="008C3CDE" w:rsidP="00D20CED">
            <w:pPr>
              <w:autoSpaceDE w:val="0"/>
              <w:autoSpaceDN w:val="0"/>
              <w:adjustRightInd w:val="0"/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018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e-mail: </w:t>
            </w:r>
            <w:hyperlink r:id="rId7" w:history="1">
              <w:r w:rsidR="00D20CED" w:rsidRPr="00E14C1E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eastAsia="en-AU"/>
                </w:rPr>
                <w:t>info@iecex.com</w:t>
              </w:r>
            </w:hyperlink>
            <w:bookmarkStart w:id="0" w:name="_GoBack"/>
            <w:bookmarkEnd w:id="0"/>
          </w:p>
          <w:p w:rsidR="008C3CDE" w:rsidRPr="00E0180C" w:rsidRDefault="00D20CED" w:rsidP="00D20CE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FF"/>
              </w:rPr>
            </w:pPr>
            <w:hyperlink r:id="rId8" w:history="1">
              <w:r w:rsidR="008C3CDE" w:rsidRPr="00E0180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024208" w:rsidRDefault="00024208"/>
    <w:p w:rsidR="001830EE" w:rsidRPr="001830EE" w:rsidRDefault="001830EE" w:rsidP="001830EE">
      <w:pPr>
        <w:jc w:val="right"/>
        <w:rPr>
          <w:rFonts w:ascii="Arial" w:hAnsi="Arial" w:cs="Arial"/>
          <w:b/>
        </w:rPr>
      </w:pPr>
      <w:r w:rsidRPr="001830EE">
        <w:rPr>
          <w:rFonts w:ascii="Arial" w:hAnsi="Arial" w:cs="Arial"/>
          <w:b/>
        </w:rPr>
        <w:t>Page 1 of 1</w:t>
      </w:r>
    </w:p>
    <w:sectPr w:rsidR="001830EE" w:rsidRPr="001830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7D" w:rsidRDefault="0073377D" w:rsidP="00B42C3C">
      <w:r>
        <w:separator/>
      </w:r>
    </w:p>
  </w:endnote>
  <w:endnote w:type="continuationSeparator" w:id="0">
    <w:p w:rsidR="0073377D" w:rsidRDefault="0073377D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7D" w:rsidRDefault="0073377D" w:rsidP="00B42C3C">
      <w:r>
        <w:separator/>
      </w:r>
    </w:p>
  </w:footnote>
  <w:footnote w:type="continuationSeparator" w:id="0">
    <w:p w:rsidR="0073377D" w:rsidRDefault="0073377D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3C" w:rsidRDefault="00072040" w:rsidP="00B42C3C">
    <w:pPr>
      <w:pStyle w:val="Header"/>
    </w:pPr>
    <w:r w:rsidRPr="007D5EA4">
      <w:rPr>
        <w:noProof/>
        <w:lang w:eastAsia="en-AU"/>
      </w:rPr>
      <w:drawing>
        <wp:inline distT="0" distB="0" distL="0" distR="0">
          <wp:extent cx="1466850" cy="619125"/>
          <wp:effectExtent l="0" t="0" r="0" b="9525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79" w:rsidRDefault="00101679" w:rsidP="00FE25E2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072040">
      <w:rPr>
        <w:rFonts w:ascii="Arial" w:hAnsi="Arial" w:cs="Arial"/>
        <w:b/>
      </w:rPr>
      <w:t>612</w:t>
    </w:r>
    <w:r>
      <w:rPr>
        <w:rFonts w:ascii="Arial" w:hAnsi="Arial" w:cs="Arial"/>
        <w:b/>
      </w:rPr>
      <w:t>/</w:t>
    </w:r>
    <w:proofErr w:type="spellStart"/>
    <w:r>
      <w:rPr>
        <w:rFonts w:ascii="Arial" w:hAnsi="Arial" w:cs="Arial"/>
        <w:b/>
      </w:rPr>
      <w:t>Inf</w:t>
    </w:r>
    <w:proofErr w:type="spellEnd"/>
  </w:p>
  <w:p w:rsidR="00F44031" w:rsidRDefault="00F44031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</w:t>
    </w:r>
    <w:r w:rsidR="005F41E3">
      <w:rPr>
        <w:rFonts w:ascii="Arial" w:hAnsi="Arial" w:cs="Arial"/>
        <w:b/>
      </w:rPr>
      <w:t xml:space="preserve"> 2020</w:t>
    </w:r>
  </w:p>
  <w:p w:rsidR="00101679" w:rsidRPr="00101679" w:rsidRDefault="00101679" w:rsidP="00FE25E2">
    <w:pPr>
      <w:pStyle w:val="Header"/>
      <w:jc w:val="right"/>
      <w:rPr>
        <w:rFonts w:ascii="Arial" w:hAnsi="Arial" w:cs="Arial"/>
        <w:b/>
      </w:rPr>
    </w:pPr>
    <w:r w:rsidRPr="00101679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248D"/>
    <w:multiLevelType w:val="hybridMultilevel"/>
    <w:tmpl w:val="B978DDD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C7"/>
    <w:rsid w:val="00024208"/>
    <w:rsid w:val="00072040"/>
    <w:rsid w:val="0007308D"/>
    <w:rsid w:val="00101679"/>
    <w:rsid w:val="001830EE"/>
    <w:rsid w:val="001F5225"/>
    <w:rsid w:val="0026041F"/>
    <w:rsid w:val="002A7E9C"/>
    <w:rsid w:val="002B583D"/>
    <w:rsid w:val="002E6392"/>
    <w:rsid w:val="003F1235"/>
    <w:rsid w:val="004522E8"/>
    <w:rsid w:val="00576C4F"/>
    <w:rsid w:val="005E2CD7"/>
    <w:rsid w:val="005F41E3"/>
    <w:rsid w:val="0062691B"/>
    <w:rsid w:val="0068335C"/>
    <w:rsid w:val="00715404"/>
    <w:rsid w:val="00724417"/>
    <w:rsid w:val="0073377D"/>
    <w:rsid w:val="00785AC0"/>
    <w:rsid w:val="007B718F"/>
    <w:rsid w:val="007C5A63"/>
    <w:rsid w:val="007F30A8"/>
    <w:rsid w:val="00834274"/>
    <w:rsid w:val="008741DC"/>
    <w:rsid w:val="008C3CDE"/>
    <w:rsid w:val="008C499F"/>
    <w:rsid w:val="00905A53"/>
    <w:rsid w:val="00916926"/>
    <w:rsid w:val="00922385"/>
    <w:rsid w:val="00922E3B"/>
    <w:rsid w:val="00962FE9"/>
    <w:rsid w:val="009E7F95"/>
    <w:rsid w:val="009F7828"/>
    <w:rsid w:val="00B42C3C"/>
    <w:rsid w:val="00B820C9"/>
    <w:rsid w:val="00BB29D4"/>
    <w:rsid w:val="00C5086D"/>
    <w:rsid w:val="00CD0B3E"/>
    <w:rsid w:val="00D20CED"/>
    <w:rsid w:val="00D470C7"/>
    <w:rsid w:val="00D66862"/>
    <w:rsid w:val="00F44031"/>
    <w:rsid w:val="00F96257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0FAA504-3F0B-4E03-A02E-4F2CF118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44031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2" baseType="variant">
      <vt:variant>
        <vt:i4>5701649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2020-08-12T01:18:00Z</dcterms:created>
  <dcterms:modified xsi:type="dcterms:W3CDTF">2020-08-12T04:41:00Z</dcterms:modified>
</cp:coreProperties>
</file>