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246"/>
      </w:tblGrid>
      <w:tr w:rsidR="00BA5EFB" w14:paraId="44417D6D" w14:textId="77777777">
        <w:trPr>
          <w:trHeight w:val="1701"/>
        </w:trPr>
        <w:tc>
          <w:tcPr>
            <w:tcW w:w="3085" w:type="dxa"/>
          </w:tcPr>
          <w:p w14:paraId="581EE8E0" w14:textId="20693EDC" w:rsidR="00BA5EFB" w:rsidRDefault="00662183">
            <w:pPr>
              <w:pStyle w:val="Header"/>
              <w:jc w:val="right"/>
              <w:rPr>
                <w:b/>
                <w:bCs/>
                <w:sz w:val="24"/>
              </w:rPr>
            </w:pPr>
            <w:r>
              <w:rPr>
                <w:lang w:eastAsia="en-AU"/>
              </w:rPr>
              <w:drawing>
                <wp:inline distT="0" distB="0" distL="0" distR="0" wp14:anchorId="009D53F2" wp14:editId="2B4AD023">
                  <wp:extent cx="1654037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120" cy="72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</w:tcPr>
          <w:p w14:paraId="34D8C2BA" w14:textId="521FC3B3" w:rsidR="00BA5EFB" w:rsidRDefault="00332F0E">
            <w:pPr>
              <w:pStyle w:val="Header"/>
              <w:jc w:val="right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ExMC/</w:t>
            </w:r>
            <w:r w:rsidR="00667060">
              <w:rPr>
                <w:b/>
                <w:bCs/>
                <w:color w:val="0000FF"/>
                <w:sz w:val="24"/>
              </w:rPr>
              <w:t>1619</w:t>
            </w:r>
            <w:r>
              <w:rPr>
                <w:b/>
                <w:bCs/>
                <w:color w:val="0000FF"/>
                <w:sz w:val="24"/>
              </w:rPr>
              <w:t>/</w:t>
            </w:r>
            <w:r w:rsidR="00662183">
              <w:rPr>
                <w:b/>
                <w:bCs/>
                <w:color w:val="0000FF"/>
                <w:sz w:val="24"/>
              </w:rPr>
              <w:t>Q</w:t>
            </w:r>
          </w:p>
          <w:p w14:paraId="7AB31BE1" w14:textId="22D1F8DD" w:rsidR="00BA5EFB" w:rsidRDefault="00667060">
            <w:pPr>
              <w:pStyle w:val="Header"/>
              <w:jc w:val="right"/>
              <w:rPr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August</w:t>
            </w:r>
            <w:r w:rsidR="00332F0E">
              <w:rPr>
                <w:b/>
                <w:bCs/>
                <w:color w:val="0000FF"/>
                <w:sz w:val="24"/>
              </w:rPr>
              <w:t xml:space="preserve"> 20</w:t>
            </w:r>
            <w:r w:rsidR="00662183">
              <w:rPr>
                <w:b/>
                <w:bCs/>
                <w:color w:val="0000FF"/>
                <w:sz w:val="24"/>
              </w:rPr>
              <w:t>20</w:t>
            </w:r>
          </w:p>
        </w:tc>
      </w:tr>
    </w:tbl>
    <w:p w14:paraId="7BC7E4FB" w14:textId="22607F65" w:rsidR="00BA5EFB" w:rsidRDefault="00332F0E">
      <w:pPr>
        <w:pStyle w:val="PlainTex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INTERNATIONAL ELECTROTECHNICAL COMMISSION</w:t>
      </w:r>
      <w:r w:rsidR="00225189">
        <w:rPr>
          <w:rFonts w:ascii="Arial" w:hAnsi="Arial"/>
          <w:b/>
          <w:sz w:val="24"/>
        </w:rPr>
        <w:t>, IEC</w:t>
      </w:r>
    </w:p>
    <w:p w14:paraId="3EA85C8E" w14:textId="77777777" w:rsidR="00BA5EFB" w:rsidRDefault="00BA5EFB">
      <w:pPr>
        <w:pStyle w:val="PlainText"/>
        <w:jc w:val="both"/>
        <w:rPr>
          <w:rFonts w:ascii="Arial" w:hAnsi="Arial"/>
          <w:b/>
          <w:sz w:val="24"/>
        </w:rPr>
      </w:pPr>
    </w:p>
    <w:p w14:paraId="5BF398AA" w14:textId="77777777" w:rsidR="00BA5EFB" w:rsidRDefault="00332F0E">
      <w:pPr>
        <w:pStyle w:val="PlainTex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IEC SCHEME FOR CERTIFICATION TO STANDARDS FOR SAFETY OF</w:t>
      </w:r>
    </w:p>
    <w:p w14:paraId="2B348CDF" w14:textId="77777777" w:rsidR="00BA5EFB" w:rsidRDefault="00332F0E">
      <w:pPr>
        <w:pStyle w:val="PlainTex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ELECTRICAL EQUIPMENT FOR EXPLOSIVE ATMOSPHERES (IECEx SCHEME)</w:t>
      </w:r>
    </w:p>
    <w:p w14:paraId="1A0D1C0F" w14:textId="77777777" w:rsidR="00BA5EFB" w:rsidRDefault="00BA5EFB">
      <w:pPr>
        <w:pStyle w:val="PlainText"/>
        <w:jc w:val="both"/>
        <w:rPr>
          <w:rFonts w:ascii="Arial" w:hAnsi="Arial"/>
          <w:b/>
          <w:sz w:val="24"/>
        </w:rPr>
      </w:pPr>
    </w:p>
    <w:p w14:paraId="03FA2526" w14:textId="77777777" w:rsidR="00BA5EFB" w:rsidRDefault="00332F0E">
      <w:pPr>
        <w:pStyle w:val="PlainTex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For the attention of Members of the IECEx Management Committee, ExMC</w:t>
      </w:r>
    </w:p>
    <w:p w14:paraId="2E6FD109" w14:textId="78F8239F" w:rsidR="00BA5EFB" w:rsidRDefault="00332F0E">
      <w:pPr>
        <w:pStyle w:val="PlainText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</w:p>
    <w:p w14:paraId="7D4DFF0E" w14:textId="4D9E01A4" w:rsidR="00BA5EFB" w:rsidRDefault="00332F0E">
      <w:pPr>
        <w:pStyle w:val="PlainTex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Industry </w:t>
      </w:r>
      <w:r w:rsidR="00667060">
        <w:rPr>
          <w:rFonts w:ascii="Arial" w:hAnsi="Arial"/>
          <w:b/>
          <w:sz w:val="36"/>
        </w:rPr>
        <w:t>Survey: -</w:t>
      </w:r>
    </w:p>
    <w:p w14:paraId="343EBCD0" w14:textId="77777777" w:rsidR="00BA5EFB" w:rsidRDefault="00BA5EFB">
      <w:pPr>
        <w:pStyle w:val="PlainText"/>
        <w:jc w:val="center"/>
        <w:rPr>
          <w:rFonts w:ascii="Arial" w:hAnsi="Arial"/>
          <w:b/>
          <w:sz w:val="36"/>
        </w:rPr>
      </w:pPr>
    </w:p>
    <w:p w14:paraId="65DE53CC" w14:textId="611532DE" w:rsidR="00BA5EFB" w:rsidRDefault="00662183">
      <w:pPr>
        <w:pStyle w:val="PlainTex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Use of the </w:t>
      </w:r>
      <w:r w:rsidR="00332F0E">
        <w:rPr>
          <w:rFonts w:ascii="Arial" w:hAnsi="Arial"/>
          <w:b/>
          <w:sz w:val="36"/>
        </w:rPr>
        <w:t xml:space="preserve">IECEx </w:t>
      </w:r>
      <w:r>
        <w:rPr>
          <w:rFonts w:ascii="Arial" w:hAnsi="Arial"/>
          <w:b/>
          <w:sz w:val="36"/>
        </w:rPr>
        <w:t>Equipment Certification Scheme</w:t>
      </w:r>
    </w:p>
    <w:p w14:paraId="7B21BE3E" w14:textId="1450A2B3" w:rsidR="00BA5EFB" w:rsidRDefault="00BA5EFB">
      <w:pPr>
        <w:pStyle w:val="PlainText"/>
        <w:jc w:val="both"/>
        <w:rPr>
          <w:rFonts w:ascii="Arial" w:hAnsi="Arial"/>
          <w:b/>
          <w:sz w:val="24"/>
        </w:rPr>
      </w:pPr>
    </w:p>
    <w:p w14:paraId="588C5119" w14:textId="3A1C8351" w:rsidR="00BA5EFB" w:rsidRDefault="00FD17B8">
      <w:pPr>
        <w:pStyle w:val="PlainText"/>
        <w:jc w:val="both"/>
        <w:rPr>
          <w:rFonts w:ascii="Arial" w:hAnsi="Arial"/>
          <w:color w:val="0000FF"/>
          <w:sz w:val="24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A6893E" wp14:editId="5695564C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7150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4C89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5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" strokecolor="blue" strokeweight="4.5pt">
                <v:stroke linestyle="thickThin"/>
              </v:line>
            </w:pict>
          </mc:Fallback>
        </mc:AlternateContent>
      </w:r>
      <w:r w:rsidR="00332F0E">
        <w:rPr>
          <w:rFonts w:ascii="Arial" w:hAnsi="Arial"/>
          <w:color w:val="0000FF"/>
          <w:sz w:val="24"/>
        </w:rPr>
        <w:t xml:space="preserve"> </w:t>
      </w:r>
    </w:p>
    <w:p w14:paraId="1A102099" w14:textId="77777777" w:rsidR="00BA5EFB" w:rsidRDefault="00BA5EFB">
      <w:pPr>
        <w:pStyle w:val="Heading5"/>
        <w:rPr>
          <w:b w:val="0"/>
          <w:bCs/>
        </w:rPr>
      </w:pPr>
    </w:p>
    <w:p w14:paraId="77BF525D" w14:textId="77777777" w:rsidR="00BA5EFB" w:rsidRDefault="00332F0E">
      <w:pPr>
        <w:pStyle w:val="Heading5"/>
        <w:jc w:val="center"/>
        <w:rPr>
          <w:b w:val="0"/>
          <w:bCs/>
        </w:rPr>
      </w:pPr>
      <w:r>
        <w:rPr>
          <w:b w:val="0"/>
          <w:bCs/>
        </w:rPr>
        <w:t>Introduction</w:t>
      </w:r>
    </w:p>
    <w:p w14:paraId="01C7B040" w14:textId="77777777" w:rsidR="00BA5EFB" w:rsidRDefault="00BA5EFB">
      <w:pPr>
        <w:ind w:right="-58"/>
        <w:jc w:val="center"/>
        <w:rPr>
          <w:color w:val="000000"/>
        </w:rPr>
      </w:pPr>
    </w:p>
    <w:p w14:paraId="3C875248" w14:textId="273F745B" w:rsidR="00014FAA" w:rsidRDefault="00662183">
      <w:pPr>
        <w:ind w:right="-58"/>
        <w:rPr>
          <w:color w:val="000000"/>
        </w:rPr>
      </w:pPr>
      <w:r>
        <w:rPr>
          <w:color w:val="000000"/>
        </w:rPr>
        <w:t>During the 2019 IECEx Management Committee, ExMC, Dubai meeting members agreed on the value of undertaking a simple survey of all IECEx Member Countries to determine the level of use of the IECEx Certified Equipment Scheme deliverables (IECEx Certificate of Conformity [</w:t>
      </w:r>
      <w:proofErr w:type="spellStart"/>
      <w:r>
        <w:rPr>
          <w:color w:val="000000"/>
        </w:rPr>
        <w:t>CoC</w:t>
      </w:r>
      <w:proofErr w:type="spellEnd"/>
      <w:r>
        <w:rPr>
          <w:color w:val="000000"/>
        </w:rPr>
        <w:t>], IECEx Test Reports [</w:t>
      </w:r>
      <w:proofErr w:type="spellStart"/>
      <w:r>
        <w:rPr>
          <w:color w:val="000000"/>
        </w:rPr>
        <w:t>ExTR</w:t>
      </w:r>
      <w:proofErr w:type="spellEnd"/>
      <w:r>
        <w:rPr>
          <w:color w:val="000000"/>
        </w:rPr>
        <w:t>] and IECEx Quality Audit Reports [QAR]), when applying National or Regional Approval/Certification.</w:t>
      </w:r>
      <w:r w:rsidR="003751D2">
        <w:rPr>
          <w:color w:val="000000"/>
        </w:rPr>
        <w:t xml:space="preserve">  Refer to </w:t>
      </w:r>
      <w:r w:rsidR="00014FAA">
        <w:rPr>
          <w:color w:val="000000"/>
        </w:rPr>
        <w:t>item 15 of the Confirmed 2019 Meeting Minutes, ExMC/1567A/RM and Decision 2019/56:</w:t>
      </w:r>
    </w:p>
    <w:p w14:paraId="485F95CF" w14:textId="321F9E11" w:rsidR="00014FAA" w:rsidRDefault="00014FAA">
      <w:pPr>
        <w:ind w:right="-58"/>
        <w:rPr>
          <w:color w:val="000000"/>
        </w:rPr>
      </w:pPr>
    </w:p>
    <w:p w14:paraId="4E33FC43" w14:textId="77777777" w:rsidR="00014FAA" w:rsidRPr="00216DEE" w:rsidRDefault="00014FAA" w:rsidP="00014FAA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cs="Arial"/>
          <w:color w:val="0000FF"/>
          <w:u w:val="single"/>
        </w:rPr>
      </w:pPr>
      <w:r w:rsidRPr="00216DEE">
        <w:rPr>
          <w:rFonts w:cs="Arial"/>
          <w:color w:val="0000FF"/>
          <w:u w:val="single"/>
        </w:rPr>
        <w:t>Decisio</w:t>
      </w:r>
      <w:r w:rsidRPr="009B4DAF">
        <w:rPr>
          <w:rFonts w:cs="Arial"/>
          <w:color w:val="0000FF"/>
          <w:u w:val="single"/>
        </w:rPr>
        <w:t>n 201</w:t>
      </w:r>
      <w:r>
        <w:rPr>
          <w:rFonts w:cs="Arial"/>
          <w:color w:val="0000FF"/>
          <w:u w:val="single"/>
        </w:rPr>
        <w:t>9</w:t>
      </w:r>
      <w:r w:rsidRPr="009B4DAF">
        <w:rPr>
          <w:rFonts w:cs="Arial"/>
          <w:color w:val="0000FF"/>
          <w:u w:val="single"/>
        </w:rPr>
        <w:t>/</w:t>
      </w:r>
      <w:r>
        <w:rPr>
          <w:rFonts w:cs="Arial"/>
          <w:color w:val="0000FF"/>
          <w:u w:val="single"/>
        </w:rPr>
        <w:t>56</w:t>
      </w:r>
    </w:p>
    <w:p w14:paraId="3B616ED5" w14:textId="77777777" w:rsidR="00014FAA" w:rsidRPr="00B64402" w:rsidRDefault="00014FAA" w:rsidP="00014FAA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Calibri"/>
          <w:color w:val="3333FF"/>
        </w:rPr>
      </w:pPr>
      <w:r w:rsidRPr="00B64402">
        <w:rPr>
          <w:rFonts w:eastAsia="Calibri"/>
          <w:color w:val="3333FF"/>
        </w:rPr>
        <w:t>The Meeting noted the various reports concerning some of the changes to national scheme requirements and agreed to the following:</w:t>
      </w:r>
    </w:p>
    <w:p w14:paraId="5B6B74F8" w14:textId="77777777" w:rsidR="00014FAA" w:rsidRDefault="00014FAA" w:rsidP="00014FAA">
      <w:pPr>
        <w:numPr>
          <w:ilvl w:val="0"/>
          <w:numId w:val="37"/>
        </w:num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line="240" w:lineRule="auto"/>
        <w:rPr>
          <w:rFonts w:eastAsia="Calibri"/>
          <w:color w:val="3333FF"/>
        </w:rPr>
      </w:pPr>
      <w:r w:rsidRPr="00B64402">
        <w:rPr>
          <w:rFonts w:eastAsia="Calibri"/>
          <w:color w:val="3333FF"/>
        </w:rPr>
        <w:t>Secretariat to conduct a general survey of Member country scheme requirements</w:t>
      </w:r>
    </w:p>
    <w:p w14:paraId="01FFD250" w14:textId="5F625BDF" w:rsidR="00014FAA" w:rsidRPr="00014FAA" w:rsidRDefault="00014FAA" w:rsidP="00014FAA">
      <w:pPr>
        <w:numPr>
          <w:ilvl w:val="0"/>
          <w:numId w:val="37"/>
        </w:num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line="240" w:lineRule="auto"/>
        <w:rPr>
          <w:rFonts w:eastAsia="Calibri"/>
          <w:color w:val="3333FF"/>
        </w:rPr>
      </w:pPr>
      <w:r w:rsidRPr="00014FAA">
        <w:rPr>
          <w:rFonts w:eastAsia="Calibri"/>
          <w:color w:val="3333FF"/>
        </w:rPr>
        <w:t>The continued dialogue between the IECEx Secretariat and Member Bodies regarding the alignment of IECEx and national scheme requirements</w:t>
      </w:r>
    </w:p>
    <w:p w14:paraId="0B9877A5" w14:textId="7332B215" w:rsidR="00014FAA" w:rsidRDefault="00014FAA">
      <w:pPr>
        <w:ind w:right="-58"/>
        <w:rPr>
          <w:color w:val="000000"/>
        </w:rPr>
      </w:pPr>
    </w:p>
    <w:p w14:paraId="708512C6" w14:textId="77777777" w:rsidR="00014FAA" w:rsidRDefault="00014FAA">
      <w:pPr>
        <w:ind w:right="-58"/>
        <w:rPr>
          <w:color w:val="000000"/>
        </w:rPr>
      </w:pPr>
      <w:r>
        <w:rPr>
          <w:color w:val="000000"/>
        </w:rPr>
        <w:t>In line with this Decision, the Secretariat, in consultation with the IECEx Executive, has prepared this Survey Document.</w:t>
      </w:r>
    </w:p>
    <w:p w14:paraId="0F695BC8" w14:textId="69475497" w:rsidR="00BA5EFB" w:rsidRDefault="00014FAA">
      <w:pPr>
        <w:ind w:right="-58"/>
        <w:rPr>
          <w:color w:val="000000"/>
        </w:rPr>
      </w:pPr>
      <w:r>
        <w:rPr>
          <w:color w:val="000000"/>
        </w:rPr>
        <w:t xml:space="preserve"> </w:t>
      </w:r>
    </w:p>
    <w:p w14:paraId="199294CA" w14:textId="77777777" w:rsidR="008855EA" w:rsidRDefault="00332F0E">
      <w:pPr>
        <w:ind w:right="-58"/>
        <w:rPr>
          <w:color w:val="000000"/>
        </w:rPr>
      </w:pPr>
      <w:r>
        <w:rPr>
          <w:color w:val="000000"/>
        </w:rPr>
        <w:t xml:space="preserve">ExMC Member Bodies are therefore requested to </w:t>
      </w:r>
      <w:r w:rsidR="00014FAA">
        <w:rPr>
          <w:color w:val="000000"/>
        </w:rPr>
        <w:t>complete the attached survey and submit the completed questions</w:t>
      </w:r>
      <w:r w:rsidR="008855EA" w:rsidRPr="008855EA">
        <w:rPr>
          <w:b/>
          <w:bCs/>
          <w:color w:val="000000"/>
        </w:rPr>
        <w:t>, in word format,</w:t>
      </w:r>
      <w:r w:rsidR="008855EA">
        <w:rPr>
          <w:color w:val="000000"/>
        </w:rPr>
        <w:t xml:space="preserve"> </w:t>
      </w:r>
      <w:r w:rsidR="00014FAA">
        <w:rPr>
          <w:color w:val="000000"/>
        </w:rPr>
        <w:t xml:space="preserve">to the IECEx Secretariat via </w:t>
      </w:r>
      <w:hyperlink r:id="rId8" w:history="1">
        <w:r w:rsidR="00014FAA" w:rsidRPr="00C56BC1">
          <w:rPr>
            <w:rStyle w:val="Hyperlink"/>
          </w:rPr>
          <w:t>Info@iecex.com</w:t>
        </w:r>
      </w:hyperlink>
      <w:r w:rsidR="00014FAA">
        <w:rPr>
          <w:color w:val="000000"/>
        </w:rPr>
        <w:t xml:space="preserve"> by </w:t>
      </w:r>
    </w:p>
    <w:p w14:paraId="18439F08" w14:textId="4C675313" w:rsidR="00BA5EFB" w:rsidRDefault="00332F0E">
      <w:pPr>
        <w:ind w:right="-58"/>
        <w:rPr>
          <w:sz w:val="24"/>
          <w:szCs w:val="24"/>
        </w:rPr>
      </w:pPr>
      <w:r w:rsidRPr="00014FAA">
        <w:rPr>
          <w:b/>
          <w:bCs/>
          <w:color w:val="FF0000"/>
          <w:sz w:val="24"/>
          <w:szCs w:val="24"/>
        </w:rPr>
        <w:t xml:space="preserve">7 </w:t>
      </w:r>
      <w:r w:rsidR="00014FAA" w:rsidRPr="00014FAA">
        <w:rPr>
          <w:b/>
          <w:bCs/>
          <w:color w:val="FF0000"/>
          <w:sz w:val="24"/>
          <w:szCs w:val="24"/>
        </w:rPr>
        <w:t>September 2020</w:t>
      </w:r>
      <w:r w:rsidR="00E14B80">
        <w:rPr>
          <w:b/>
          <w:bCs/>
          <w:color w:val="FF0000"/>
          <w:sz w:val="24"/>
          <w:szCs w:val="24"/>
        </w:rPr>
        <w:t>.</w:t>
      </w:r>
      <w:r w:rsidRPr="00014FAA">
        <w:rPr>
          <w:sz w:val="24"/>
          <w:szCs w:val="24"/>
        </w:rPr>
        <w:t xml:space="preserve"> </w:t>
      </w:r>
    </w:p>
    <w:p w14:paraId="7538B897" w14:textId="406141DF" w:rsidR="00BA5EFB" w:rsidRDefault="00BA5EFB">
      <w:pPr>
        <w:ind w:right="-58"/>
      </w:pPr>
    </w:p>
    <w:p w14:paraId="6E28D569" w14:textId="7F647848" w:rsidR="00E14B80" w:rsidRPr="00E14B80" w:rsidRDefault="00E14B80">
      <w:pPr>
        <w:ind w:right="-58"/>
        <w:rPr>
          <w:b/>
          <w:bCs/>
        </w:rPr>
      </w:pPr>
      <w:r w:rsidRPr="00E14B80">
        <w:rPr>
          <w:b/>
          <w:bCs/>
        </w:rPr>
        <w:t>IECEx Secretariat</w:t>
      </w:r>
    </w:p>
    <w:p w14:paraId="4A47D272" w14:textId="77777777" w:rsidR="00E14B80" w:rsidRDefault="00E14B80">
      <w:pPr>
        <w:ind w:right="-58"/>
      </w:pPr>
    </w:p>
    <w:tbl>
      <w:tblPr>
        <w:tblW w:w="8924" w:type="dxa"/>
        <w:tblInd w:w="-17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320"/>
      </w:tblGrid>
      <w:tr w:rsidR="00014FAA" w14:paraId="2AA5AA37" w14:textId="77777777" w:rsidTr="00F93657">
        <w:tc>
          <w:tcPr>
            <w:tcW w:w="4604" w:type="dxa"/>
          </w:tcPr>
          <w:p w14:paraId="216315CC" w14:textId="77777777" w:rsidR="00014FAA" w:rsidRPr="00AE7B27" w:rsidRDefault="00014FAA" w:rsidP="00F93657">
            <w:pPr>
              <w:pStyle w:val="Footer"/>
              <w:rPr>
                <w:b/>
                <w:color w:val="0000FF"/>
                <w:szCs w:val="22"/>
              </w:rPr>
            </w:pPr>
            <w:r w:rsidRPr="00AE7B27">
              <w:rPr>
                <w:b/>
                <w:color w:val="0000FF"/>
                <w:szCs w:val="22"/>
                <w:u w:val="single"/>
              </w:rPr>
              <w:t>Visiting address</w:t>
            </w:r>
            <w:r w:rsidRPr="00AE7B27">
              <w:rPr>
                <w:b/>
                <w:color w:val="0000FF"/>
                <w:szCs w:val="22"/>
              </w:rPr>
              <w:t>:</w:t>
            </w:r>
          </w:p>
          <w:p w14:paraId="714807DA" w14:textId="77777777" w:rsidR="00014FAA" w:rsidRPr="00FF7503" w:rsidRDefault="00014FAA" w:rsidP="00F93657">
            <w:pPr>
              <w:pStyle w:val="Footer"/>
              <w:rPr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 xml:space="preserve">IECEx Secretariat </w:t>
            </w:r>
          </w:p>
          <w:p w14:paraId="736220BE" w14:textId="2579375D" w:rsidR="00014FAA" w:rsidRPr="00AE7B27" w:rsidRDefault="00014FAA" w:rsidP="00F93657">
            <w:pPr>
              <w:pStyle w:val="Footer"/>
              <w:rPr>
                <w:b/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>Level 33</w:t>
            </w:r>
            <w:r>
              <w:rPr>
                <w:color w:val="0000FF"/>
                <w:szCs w:val="22"/>
              </w:rPr>
              <w:t>,</w:t>
            </w:r>
            <w:r w:rsidRPr="00FF7503">
              <w:rPr>
                <w:color w:val="0000FF"/>
                <w:szCs w:val="22"/>
              </w:rPr>
              <w:t xml:space="preserve"> Australia Square</w:t>
            </w:r>
            <w:r w:rsidRPr="00FF7503">
              <w:rPr>
                <w:color w:val="0000FF"/>
                <w:szCs w:val="22"/>
              </w:rPr>
              <w:br/>
              <w:t>264 George Street</w:t>
            </w:r>
            <w:r w:rsidRPr="00FF7503">
              <w:rPr>
                <w:color w:val="0000FF"/>
                <w:szCs w:val="22"/>
              </w:rPr>
              <w:br/>
              <w:t>Sydney NSW 2000</w:t>
            </w:r>
            <w:r w:rsidR="00E14B80">
              <w:rPr>
                <w:color w:val="0000FF"/>
                <w:szCs w:val="22"/>
              </w:rPr>
              <w:t xml:space="preserve">, </w:t>
            </w:r>
            <w:r w:rsidRPr="00FF7503">
              <w:rPr>
                <w:color w:val="0000FF"/>
                <w:szCs w:val="22"/>
              </w:rPr>
              <w:t>Australia</w:t>
            </w:r>
          </w:p>
        </w:tc>
        <w:tc>
          <w:tcPr>
            <w:tcW w:w="4320" w:type="dxa"/>
          </w:tcPr>
          <w:p w14:paraId="168EFE41" w14:textId="77777777" w:rsidR="00014FAA" w:rsidRPr="00AE7B27" w:rsidRDefault="00014FAA" w:rsidP="00F93657">
            <w:pPr>
              <w:pStyle w:val="Footer"/>
              <w:rPr>
                <w:b/>
                <w:color w:val="0000FF"/>
                <w:szCs w:val="22"/>
                <w:u w:val="single"/>
              </w:rPr>
            </w:pPr>
            <w:r w:rsidRPr="00AE7B27">
              <w:rPr>
                <w:b/>
                <w:color w:val="0000FF"/>
                <w:szCs w:val="22"/>
                <w:u w:val="single"/>
              </w:rPr>
              <w:t>Contact Details:</w:t>
            </w:r>
          </w:p>
          <w:p w14:paraId="06BCC661" w14:textId="77777777" w:rsidR="00014FAA" w:rsidRPr="00FF7503" w:rsidRDefault="00014FAA" w:rsidP="00F93657">
            <w:pPr>
              <w:pStyle w:val="Footer"/>
              <w:rPr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>Tel:  +61 2 4628 4690</w:t>
            </w:r>
          </w:p>
          <w:p w14:paraId="131324A6" w14:textId="77777777" w:rsidR="00014FAA" w:rsidRPr="00FF7503" w:rsidRDefault="00014FAA" w:rsidP="00F93657">
            <w:pPr>
              <w:pStyle w:val="Footer"/>
              <w:rPr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>Fax: +61 2 4627 5285</w:t>
            </w:r>
          </w:p>
          <w:p w14:paraId="6071AAA0" w14:textId="77777777" w:rsidR="00014FAA" w:rsidRPr="00FF7503" w:rsidRDefault="00014FAA" w:rsidP="00F93657">
            <w:pPr>
              <w:pStyle w:val="Footer"/>
              <w:rPr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>E-mail: info@iecex.com</w:t>
            </w:r>
          </w:p>
          <w:p w14:paraId="6C9BA8BF" w14:textId="364DBEB5" w:rsidR="00014FAA" w:rsidRPr="00AE7B27" w:rsidRDefault="00DC158E" w:rsidP="00E14B80">
            <w:pPr>
              <w:pStyle w:val="Footer"/>
              <w:rPr>
                <w:b/>
                <w:color w:val="0000FF"/>
                <w:szCs w:val="22"/>
              </w:rPr>
            </w:pPr>
            <w:hyperlink r:id="rId9" w:history="1">
              <w:r w:rsidR="00014FAA" w:rsidRPr="00FF7503">
                <w:rPr>
                  <w:rStyle w:val="Hyperlink"/>
                  <w:szCs w:val="22"/>
                </w:rPr>
                <w:t>http://www.iecex.com</w:t>
              </w:r>
            </w:hyperlink>
          </w:p>
        </w:tc>
      </w:tr>
    </w:tbl>
    <w:p w14:paraId="4734C89C" w14:textId="77777777" w:rsidR="00BA5EFB" w:rsidRDefault="00BA5EFB">
      <w:pPr>
        <w:ind w:right="-58"/>
      </w:pPr>
    </w:p>
    <w:p w14:paraId="4F00E4D5" w14:textId="77777777" w:rsidR="00BA5EFB" w:rsidRDefault="00BA5EFB">
      <w:pPr>
        <w:ind w:right="-58"/>
      </w:pPr>
    </w:p>
    <w:p w14:paraId="7057A940" w14:textId="77777777" w:rsidR="00BA5EFB" w:rsidRDefault="00BA5EFB">
      <w:pPr>
        <w:ind w:right="-58"/>
      </w:pPr>
    </w:p>
    <w:p w14:paraId="6E04EF56" w14:textId="77777777" w:rsidR="00BA5EFB" w:rsidRDefault="00332F0E">
      <w:pPr>
        <w:ind w:right="-58"/>
      </w:pPr>
      <w:r>
        <w:t xml:space="preserve"> </w:t>
      </w:r>
    </w:p>
    <w:p w14:paraId="4E5EB672" w14:textId="31814D65" w:rsidR="00BA5EFB" w:rsidRDefault="00BA5EFB">
      <w:pPr>
        <w:ind w:right="-58"/>
        <w:rPr>
          <w:b/>
          <w:bCs/>
          <w:color w:val="0000FF"/>
        </w:rPr>
      </w:pPr>
    </w:p>
    <w:p w14:paraId="1CF47D21" w14:textId="67C40A0D" w:rsidR="00BA5EFB" w:rsidRDefault="00332F0E">
      <w:pPr>
        <w:tabs>
          <w:tab w:val="left" w:pos="0"/>
        </w:tabs>
      </w:pPr>
      <w:r>
        <w:t xml:space="preserve"> </w:t>
      </w:r>
      <w:r>
        <w:tab/>
      </w:r>
      <w:r>
        <w:tab/>
      </w:r>
    </w:p>
    <w:p w14:paraId="25EC97D8" w14:textId="77777777" w:rsidR="00225189" w:rsidRDefault="00332F0E" w:rsidP="00225189">
      <w:pPr>
        <w:pStyle w:val="PlainText"/>
        <w:jc w:val="center"/>
        <w:rPr>
          <w:rFonts w:ascii="Arial" w:hAnsi="Arial"/>
          <w:b/>
          <w:sz w:val="36"/>
        </w:rPr>
      </w:pPr>
      <w:r>
        <w:tab/>
      </w:r>
      <w:r>
        <w:tab/>
      </w:r>
      <w:r>
        <w:tab/>
      </w:r>
      <w:r>
        <w:tab/>
      </w:r>
      <w:r>
        <w:tab/>
      </w:r>
      <w:r w:rsidR="00225189">
        <w:rPr>
          <w:rFonts w:ascii="Arial" w:hAnsi="Arial"/>
          <w:b/>
          <w:sz w:val="36"/>
        </w:rPr>
        <w:t>Use of the IECEx Equipment Certification Scheme</w:t>
      </w:r>
    </w:p>
    <w:p w14:paraId="0D8145B3" w14:textId="008A0E11" w:rsidR="00BA5EFB" w:rsidRDefault="00BA5EFB">
      <w:pPr>
        <w:pStyle w:val="BodyText2"/>
      </w:pPr>
    </w:p>
    <w:p w14:paraId="335BA2BE" w14:textId="7E2F148D" w:rsidR="00BA5EFB" w:rsidRDefault="00BA5EFB">
      <w:pPr>
        <w:rPr>
          <w:sz w:val="16"/>
        </w:rPr>
      </w:pPr>
    </w:p>
    <w:p w14:paraId="5D7F2E23" w14:textId="77777777" w:rsidR="00BA5EFB" w:rsidRDefault="00332F0E">
      <w:pPr>
        <w:pStyle w:val="TOC5"/>
        <w:spacing w:before="0"/>
        <w:rPr>
          <w:b/>
          <w:bCs/>
          <w:caps w:val="0"/>
        </w:rPr>
      </w:pPr>
      <w:r>
        <w:rPr>
          <w:b/>
          <w:bCs/>
          <w:caps w:val="0"/>
        </w:rPr>
        <w:t>Introduction</w:t>
      </w:r>
    </w:p>
    <w:p w14:paraId="04BDFF54" w14:textId="1066A97F" w:rsidR="00225189" w:rsidRDefault="00225189">
      <w:r>
        <w:t>IEC thr</w:t>
      </w:r>
      <w:r w:rsidR="00283183">
        <w:t>o</w:t>
      </w:r>
      <w:r>
        <w:t>u</w:t>
      </w:r>
      <w:r w:rsidR="00283183">
        <w:t>gh</w:t>
      </w:r>
      <w:r>
        <w:t xml:space="preserve"> its IECEx </w:t>
      </w:r>
      <w:r w:rsidR="00283183">
        <w:t xml:space="preserve">System </w:t>
      </w:r>
      <w:r>
        <w:t>operates International Certification Schemes dedicated to the use of Ex Equipment via the following Schemes:</w:t>
      </w:r>
    </w:p>
    <w:p w14:paraId="75326C3A" w14:textId="77777777" w:rsidR="00225189" w:rsidRDefault="00225189"/>
    <w:p w14:paraId="7861387D" w14:textId="141094E6" w:rsidR="00225189" w:rsidRDefault="00066B9E" w:rsidP="00225189">
      <w:pPr>
        <w:pStyle w:val="ListParagraph"/>
        <w:numPr>
          <w:ilvl w:val="0"/>
          <w:numId w:val="38"/>
        </w:numPr>
      </w:pPr>
      <w:r>
        <w:t>IECEx Certified Equipment Scheme</w:t>
      </w:r>
    </w:p>
    <w:p w14:paraId="5B2D0189" w14:textId="21911890" w:rsidR="00066B9E" w:rsidRDefault="00066B9E" w:rsidP="00225189">
      <w:pPr>
        <w:pStyle w:val="ListParagraph"/>
        <w:numPr>
          <w:ilvl w:val="0"/>
          <w:numId w:val="38"/>
        </w:numPr>
      </w:pPr>
      <w:r>
        <w:t>IECEx Certified Service Facility Scheme</w:t>
      </w:r>
    </w:p>
    <w:p w14:paraId="56681D9C" w14:textId="7A47715D" w:rsidR="00066B9E" w:rsidRDefault="00066B9E" w:rsidP="00225189">
      <w:pPr>
        <w:pStyle w:val="ListParagraph"/>
        <w:numPr>
          <w:ilvl w:val="0"/>
          <w:numId w:val="38"/>
        </w:numPr>
      </w:pPr>
      <w:r>
        <w:t xml:space="preserve">IECEX Certificate of Personal Competence, </w:t>
      </w:r>
      <w:proofErr w:type="spellStart"/>
      <w:r>
        <w:t>CoPC</w:t>
      </w:r>
      <w:proofErr w:type="spellEnd"/>
      <w:r>
        <w:t xml:space="preserve"> Scheme</w:t>
      </w:r>
    </w:p>
    <w:p w14:paraId="3AC48644" w14:textId="77777777" w:rsidR="00225189" w:rsidRDefault="00225189"/>
    <w:p w14:paraId="086380C3" w14:textId="6360D9AE" w:rsidR="00986D96" w:rsidRDefault="00986D96">
      <w:r>
        <w:t>T</w:t>
      </w:r>
      <w:r w:rsidR="00066B9E">
        <w:t xml:space="preserve">he IECEx Certified Equipment Scheme, commenced issuing IECEx Certificates of Conformity </w:t>
      </w:r>
      <w:r w:rsidR="00283183">
        <w:t>(</w:t>
      </w:r>
      <w:proofErr w:type="spellStart"/>
      <w:r w:rsidR="00066B9E">
        <w:t>CoC</w:t>
      </w:r>
      <w:proofErr w:type="spellEnd"/>
      <w:r w:rsidR="00283183">
        <w:t>),</w:t>
      </w:r>
      <w:r w:rsidR="00066B9E">
        <w:t xml:space="preserve"> in 2003 and has enjoyed continued and sustained growth.  The demand drivers for the IECEx Certified Equipment Scheme continue to be a mix of </w:t>
      </w:r>
    </w:p>
    <w:p w14:paraId="5F8CD11E" w14:textId="77777777" w:rsidR="00986D96" w:rsidRDefault="00066B9E" w:rsidP="00986D96">
      <w:pPr>
        <w:pStyle w:val="ListParagraph"/>
        <w:numPr>
          <w:ilvl w:val="0"/>
          <w:numId w:val="39"/>
        </w:numPr>
      </w:pPr>
      <w:r>
        <w:t xml:space="preserve">supporting regulatory regimes (either by way of IECEx </w:t>
      </w:r>
      <w:proofErr w:type="spellStart"/>
      <w:r>
        <w:t>CoCs</w:t>
      </w:r>
      <w:proofErr w:type="spellEnd"/>
      <w:r>
        <w:t xml:space="preserve"> or use of </w:t>
      </w:r>
      <w:proofErr w:type="spellStart"/>
      <w:r>
        <w:t>ExTRs</w:t>
      </w:r>
      <w:proofErr w:type="spellEnd"/>
      <w:r>
        <w:t xml:space="preserve"> and QARs);</w:t>
      </w:r>
    </w:p>
    <w:p w14:paraId="408D7B54" w14:textId="477CB045" w:rsidR="00BF289E" w:rsidRDefault="00BF289E" w:rsidP="00986D96">
      <w:pPr>
        <w:pStyle w:val="ListParagraph"/>
        <w:numPr>
          <w:ilvl w:val="0"/>
          <w:numId w:val="39"/>
        </w:numPr>
      </w:pPr>
      <w:r>
        <w:t>meeting international safety requirements;</w:t>
      </w:r>
    </w:p>
    <w:p w14:paraId="73795ABF" w14:textId="2E7214F5" w:rsidR="00986D96" w:rsidRDefault="00066B9E" w:rsidP="00986D96">
      <w:pPr>
        <w:pStyle w:val="ListParagraph"/>
        <w:numPr>
          <w:ilvl w:val="0"/>
          <w:numId w:val="39"/>
        </w:numPr>
      </w:pPr>
      <w:r>
        <w:t>support</w:t>
      </w:r>
      <w:r w:rsidR="00283183">
        <w:t>ing</w:t>
      </w:r>
      <w:r>
        <w:t xml:space="preserve"> marketing and promotion by way of product differentiation in the market; </w:t>
      </w:r>
      <w:r w:rsidR="00283183">
        <w:t>and</w:t>
      </w:r>
      <w:r>
        <w:t xml:space="preserve"> </w:t>
      </w:r>
    </w:p>
    <w:p w14:paraId="14B00D3B" w14:textId="699AB419" w:rsidR="00225189" w:rsidRDefault="00066B9E" w:rsidP="00986D96">
      <w:pPr>
        <w:pStyle w:val="ListParagraph"/>
        <w:numPr>
          <w:ilvl w:val="0"/>
          <w:numId w:val="39"/>
        </w:numPr>
      </w:pPr>
      <w:r>
        <w:t>satisfy</w:t>
      </w:r>
      <w:r w:rsidR="00283183">
        <w:t>ing</w:t>
      </w:r>
      <w:r>
        <w:t xml:space="preserve"> customer requirements.</w:t>
      </w:r>
    </w:p>
    <w:p w14:paraId="0ED678E1" w14:textId="77777777" w:rsidR="00225189" w:rsidRDefault="00225189"/>
    <w:p w14:paraId="0C08E112" w14:textId="177CCA3B" w:rsidR="00995E42" w:rsidRDefault="00986D96">
      <w:r>
        <w:t xml:space="preserve">While noting the IECEx 02 Clause 10 Rules that govern the acceptance of </w:t>
      </w:r>
      <w:proofErr w:type="spellStart"/>
      <w:r>
        <w:t>ExTRs</w:t>
      </w:r>
      <w:proofErr w:type="spellEnd"/>
      <w:r>
        <w:t xml:space="preserve"> and QARs, among </w:t>
      </w:r>
      <w:proofErr w:type="spellStart"/>
      <w:r>
        <w:t>ExCBs</w:t>
      </w:r>
      <w:proofErr w:type="spellEnd"/>
      <w:r>
        <w:t>, d</w:t>
      </w:r>
      <w:r w:rsidR="00066B9E">
        <w:t xml:space="preserve">uring the Dubai 2019 annual meeting of the IECEx Management Committee, ExMC, a discussion was taken concerning </w:t>
      </w:r>
      <w:r w:rsidR="00995E42">
        <w:t xml:space="preserve">how the IECEx Certified Equipment Scheme is </w:t>
      </w:r>
      <w:r>
        <w:t xml:space="preserve">practically </w:t>
      </w:r>
      <w:r w:rsidR="00995E42">
        <w:t>used to support National and Regional regulatory requirements. During this discussion the meeting agreed to call on the IECEx Secretariat to undertake a simple survey of members to provide an indication of the use of the IECEx Certified Equipment Scheme at National and Regional levels.</w:t>
      </w:r>
    </w:p>
    <w:p w14:paraId="1815EB2E" w14:textId="294E0030" w:rsidR="00995E42" w:rsidRDefault="00995E42"/>
    <w:p w14:paraId="3069EA02" w14:textId="4FB59BDD" w:rsidR="00E14B80" w:rsidRDefault="00E14B80">
      <w:r>
        <w:t xml:space="preserve">Attached is an email reply form that we would appreciate all </w:t>
      </w:r>
      <w:proofErr w:type="spellStart"/>
      <w:r>
        <w:t>ExMC</w:t>
      </w:r>
      <w:proofErr w:type="spellEnd"/>
      <w:r>
        <w:t xml:space="preserve"> Member Bodies completing and sending the completed form, in word format, back to us at the IECEx Secretariat office.</w:t>
      </w:r>
    </w:p>
    <w:p w14:paraId="05295FB4" w14:textId="1F493DE1" w:rsidR="00E14B80" w:rsidRDefault="00E14B80"/>
    <w:p w14:paraId="57D7B123" w14:textId="51DCB786" w:rsidR="00E14B80" w:rsidRDefault="00E14B80">
      <w:r>
        <w:t>We appreciate your assistance.</w:t>
      </w:r>
    </w:p>
    <w:p w14:paraId="10F80443" w14:textId="77777777" w:rsidR="00995E42" w:rsidRDefault="00995E42"/>
    <w:p w14:paraId="210338F8" w14:textId="7DE38F40" w:rsidR="00BA5EFB" w:rsidRDefault="00BA5EFB"/>
    <w:p w14:paraId="430B3891" w14:textId="77777777" w:rsidR="00BA5EFB" w:rsidRDefault="00BA5EFB">
      <w:pPr>
        <w:ind w:left="360"/>
        <w:rPr>
          <w:sz w:val="16"/>
        </w:rPr>
      </w:pPr>
    </w:p>
    <w:p w14:paraId="2085F0CA" w14:textId="77777777" w:rsidR="00BA5EFB" w:rsidRDefault="00332F0E">
      <w:pPr>
        <w:ind w:left="360"/>
      </w:pPr>
      <w:r>
        <w:t>Chris Agius,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hyperlink r:id="rId10" w:history="1">
        <w:r>
          <w:rPr>
            <w:rStyle w:val="Hyperlink"/>
          </w:rPr>
          <w:t>Chris.agius@iecex.com</w:t>
        </w:r>
      </w:hyperlink>
    </w:p>
    <w:p w14:paraId="4D732E41" w14:textId="77777777" w:rsidR="00BA5EFB" w:rsidRDefault="00332F0E">
      <w:pPr>
        <w:ind w:left="360"/>
      </w:pPr>
      <w:r>
        <w:rPr>
          <w:b/>
          <w:bCs/>
        </w:rPr>
        <w:t>Secretary IECEx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IECEx Website:  </w:t>
      </w:r>
      <w:r>
        <w:tab/>
      </w:r>
      <w:hyperlink r:id="rId11" w:history="1">
        <w:r>
          <w:rPr>
            <w:rStyle w:val="Hyperlink"/>
          </w:rPr>
          <w:t>www.iecex.com</w:t>
        </w:r>
      </w:hyperlink>
    </w:p>
    <w:p w14:paraId="56C24848" w14:textId="4DA77DAF" w:rsidR="00BA5EFB" w:rsidRPr="00DC158E" w:rsidRDefault="00332F0E" w:rsidP="00986D96">
      <w:pPr>
        <w:rPr>
          <w:b/>
          <w:bCs/>
        </w:rPr>
      </w:pPr>
      <w:r>
        <w:br w:type="page"/>
      </w:r>
      <w:r>
        <w:lastRenderedPageBreak/>
        <w:tab/>
      </w:r>
      <w:r w:rsidR="00986D96">
        <w:rPr>
          <w:noProof/>
          <w:lang w:eastAsia="en-AU"/>
        </w:rPr>
        <w:drawing>
          <wp:inline distT="0" distB="0" distL="0" distR="0" wp14:anchorId="23E0EB59" wp14:editId="06B17C4B">
            <wp:extent cx="1654037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20" cy="72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932ADC">
        <w:tab/>
      </w:r>
      <w:r w:rsidR="00932ADC">
        <w:tab/>
      </w:r>
      <w:r w:rsidR="00932ADC">
        <w:tab/>
      </w:r>
      <w:r w:rsidR="00932ADC">
        <w:tab/>
      </w:r>
      <w:r w:rsidR="00932ADC">
        <w:tab/>
      </w:r>
      <w:r w:rsidR="00932ADC">
        <w:tab/>
      </w:r>
      <w:r w:rsidR="00932ADC">
        <w:tab/>
      </w:r>
      <w:r w:rsidR="00932ADC">
        <w:tab/>
      </w:r>
      <w:r w:rsidR="00932ADC">
        <w:tab/>
      </w:r>
      <w:proofErr w:type="spellStart"/>
      <w:r w:rsidR="00932ADC" w:rsidRPr="00DC158E">
        <w:rPr>
          <w:b/>
          <w:bCs/>
        </w:rPr>
        <w:t>ExMC</w:t>
      </w:r>
      <w:proofErr w:type="spellEnd"/>
      <w:r w:rsidR="00932ADC" w:rsidRPr="00DC158E">
        <w:rPr>
          <w:b/>
          <w:bCs/>
        </w:rPr>
        <w:t>/</w:t>
      </w:r>
      <w:r w:rsidR="00667060" w:rsidRPr="00DC158E">
        <w:rPr>
          <w:b/>
          <w:bCs/>
        </w:rPr>
        <w:t>1619</w:t>
      </w:r>
      <w:r w:rsidR="00932ADC" w:rsidRPr="00DC158E">
        <w:rPr>
          <w:b/>
          <w:bCs/>
        </w:rPr>
        <w:t>/Q</w:t>
      </w:r>
    </w:p>
    <w:p w14:paraId="727638FA" w14:textId="77777777" w:rsidR="00995E42" w:rsidRDefault="00995E42">
      <w:pPr>
        <w:ind w:left="360"/>
        <w:rPr>
          <w:b/>
          <w:bCs/>
          <w:sz w:val="28"/>
        </w:rPr>
      </w:pPr>
    </w:p>
    <w:p w14:paraId="3C23767F" w14:textId="6DE856CC" w:rsidR="00BA5EFB" w:rsidRDefault="00332F0E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E-MAIL REPLY FORM</w:t>
      </w:r>
    </w:p>
    <w:p w14:paraId="3785C0E0" w14:textId="218ABF3C" w:rsidR="00BA5EFB" w:rsidRDefault="00BA5EFB">
      <w:pPr>
        <w:ind w:left="360"/>
        <w:rPr>
          <w:sz w:val="16"/>
        </w:rPr>
      </w:pPr>
    </w:p>
    <w:p w14:paraId="14DF25B0" w14:textId="77777777" w:rsidR="00E14B80" w:rsidRDefault="00332F0E" w:rsidP="00986D96">
      <w:pPr>
        <w:ind w:left="360"/>
        <w:rPr>
          <w:b/>
          <w:bCs/>
          <w:sz w:val="28"/>
        </w:rPr>
      </w:pPr>
      <w:r>
        <w:rPr>
          <w:b/>
          <w:bCs/>
        </w:rPr>
        <w:t xml:space="preserve">Please complete this form </w:t>
      </w:r>
      <w:r w:rsidR="00986D96">
        <w:rPr>
          <w:b/>
          <w:bCs/>
        </w:rPr>
        <w:t>by inserting Country or Region (</w:t>
      </w:r>
      <w:proofErr w:type="spellStart"/>
      <w:r w:rsidR="00986D96">
        <w:rPr>
          <w:b/>
          <w:bCs/>
        </w:rPr>
        <w:t>eg</w:t>
      </w:r>
      <w:proofErr w:type="spellEnd"/>
      <w:r w:rsidR="00986D96">
        <w:rPr>
          <w:b/>
          <w:bCs/>
        </w:rPr>
        <w:t xml:space="preserve"> European Community) and indicate </w:t>
      </w:r>
      <w:r w:rsidR="00667060">
        <w:rPr>
          <w:b/>
          <w:bCs/>
        </w:rPr>
        <w:t>“</w:t>
      </w:r>
      <w:r w:rsidR="00986D96">
        <w:rPr>
          <w:b/>
          <w:bCs/>
        </w:rPr>
        <w:t>Yes</w:t>
      </w:r>
      <w:r w:rsidR="00667060">
        <w:rPr>
          <w:b/>
          <w:bCs/>
        </w:rPr>
        <w:t>”</w:t>
      </w:r>
      <w:r w:rsidR="00986D96">
        <w:rPr>
          <w:b/>
          <w:bCs/>
        </w:rPr>
        <w:t xml:space="preserve"> or </w:t>
      </w:r>
      <w:r w:rsidR="00667060">
        <w:rPr>
          <w:b/>
          <w:bCs/>
        </w:rPr>
        <w:t>“</w:t>
      </w:r>
      <w:r w:rsidR="00986D96">
        <w:rPr>
          <w:b/>
          <w:bCs/>
        </w:rPr>
        <w:t>No</w:t>
      </w:r>
      <w:r w:rsidR="00667060">
        <w:rPr>
          <w:b/>
          <w:bCs/>
        </w:rPr>
        <w:t>”</w:t>
      </w:r>
      <w:r w:rsidR="00986D96">
        <w:rPr>
          <w:b/>
          <w:bCs/>
        </w:rPr>
        <w:t xml:space="preserve"> to the questions </w:t>
      </w:r>
      <w:r>
        <w:rPr>
          <w:b/>
          <w:bCs/>
        </w:rPr>
        <w:t xml:space="preserve">and send it to the IECEx Secretariat </w:t>
      </w:r>
      <w:r>
        <w:rPr>
          <w:b/>
          <w:bCs/>
          <w:sz w:val="28"/>
        </w:rPr>
        <w:t xml:space="preserve">by </w:t>
      </w:r>
    </w:p>
    <w:p w14:paraId="0300BEDF" w14:textId="45A638D5" w:rsidR="00986D96" w:rsidRDefault="00995E42" w:rsidP="00986D96">
      <w:pPr>
        <w:ind w:left="360"/>
        <w:rPr>
          <w:b/>
          <w:bCs/>
        </w:rPr>
      </w:pPr>
      <w:r>
        <w:rPr>
          <w:b/>
          <w:bCs/>
          <w:color w:val="FF0000"/>
          <w:sz w:val="28"/>
        </w:rPr>
        <w:t>7 September 2020</w:t>
      </w:r>
      <w:r w:rsidR="00332F0E">
        <w:rPr>
          <w:b/>
          <w:bCs/>
        </w:rPr>
        <w:t xml:space="preserve"> at:</w:t>
      </w:r>
      <w:r w:rsidR="00986D96">
        <w:rPr>
          <w:b/>
          <w:bCs/>
        </w:rPr>
        <w:t xml:space="preserve">  </w:t>
      </w:r>
      <w:r w:rsidR="00986D96" w:rsidRPr="00986D96">
        <w:t xml:space="preserve"> </w:t>
      </w:r>
      <w:hyperlink r:id="rId12" w:history="1">
        <w:r w:rsidR="00986D96" w:rsidRPr="00C56BC1">
          <w:rPr>
            <w:rStyle w:val="Hyperlink"/>
          </w:rPr>
          <w:t>info@iecex.com</w:t>
        </w:r>
      </w:hyperlink>
    </w:p>
    <w:p w14:paraId="214529F1" w14:textId="4EA71281" w:rsidR="00BA5EFB" w:rsidRDefault="00BA5EFB">
      <w:pPr>
        <w:ind w:left="360"/>
        <w:rPr>
          <w:b/>
          <w:bCs/>
        </w:rPr>
      </w:pPr>
    </w:p>
    <w:p w14:paraId="008DB83B" w14:textId="4B734249" w:rsidR="00BA5EFB" w:rsidRDefault="00332F0E">
      <w:pPr>
        <w:numPr>
          <w:ilvl w:val="0"/>
          <w:numId w:val="33"/>
        </w:numPr>
        <w:rPr>
          <w:b/>
          <w:bCs/>
        </w:rPr>
      </w:pPr>
      <w:r>
        <w:rPr>
          <w:b/>
          <w:bCs/>
        </w:rPr>
        <w:t>Country:</w:t>
      </w:r>
    </w:p>
    <w:p w14:paraId="57E16A53" w14:textId="77777777" w:rsidR="00BA5EFB" w:rsidRDefault="00BA5EFB">
      <w:pPr>
        <w:ind w:left="360"/>
        <w:rPr>
          <w:b/>
          <w:bCs/>
          <w:sz w:val="16"/>
        </w:rPr>
      </w:pPr>
    </w:p>
    <w:p w14:paraId="300D4098" w14:textId="77777777" w:rsidR="00BA5EFB" w:rsidRDefault="00332F0E">
      <w:pPr>
        <w:ind w:left="360"/>
        <w:rPr>
          <w:rFonts w:cs="Arial"/>
        </w:rPr>
      </w:pPr>
      <w:r>
        <w:rPr>
          <w:rFonts w:cs="Arial"/>
        </w:rPr>
        <w:t xml:space="preserve">    </w:t>
      </w:r>
    </w:p>
    <w:p w14:paraId="0773DB5E" w14:textId="16B76678" w:rsidR="00BA5EFB" w:rsidRDefault="002B12DB">
      <w:pPr>
        <w:ind w:left="714" w:hanging="354"/>
        <w:rPr>
          <w:rFonts w:cs="Arial"/>
        </w:rPr>
      </w:pPr>
      <w:r>
        <w:rPr>
          <w:rFonts w:cs="Arial"/>
          <w:b/>
          <w:bCs/>
        </w:rPr>
        <w:t>2</w:t>
      </w:r>
      <w:r w:rsidR="00332F0E">
        <w:rPr>
          <w:rFonts w:cs="Arial"/>
          <w:b/>
          <w:bCs/>
        </w:rPr>
        <w:t>.</w:t>
      </w:r>
      <w:r w:rsidR="00332F0E">
        <w:rPr>
          <w:rFonts w:cs="Arial"/>
        </w:rPr>
        <w:tab/>
      </w:r>
      <w:r w:rsidR="00332F0E">
        <w:rPr>
          <w:rFonts w:cs="Arial"/>
          <w:b/>
          <w:bCs/>
        </w:rPr>
        <w:t xml:space="preserve">In my </w:t>
      </w:r>
      <w:r w:rsidR="00995E42">
        <w:rPr>
          <w:rFonts w:cs="Arial"/>
          <w:b/>
          <w:bCs/>
        </w:rPr>
        <w:t>C</w:t>
      </w:r>
      <w:r w:rsidR="00332F0E">
        <w:rPr>
          <w:rFonts w:cs="Arial"/>
          <w:b/>
          <w:bCs/>
        </w:rPr>
        <w:t>ountry</w:t>
      </w:r>
      <w:r w:rsidR="00995E42">
        <w:rPr>
          <w:rFonts w:cs="Arial"/>
          <w:b/>
          <w:bCs/>
        </w:rPr>
        <w:t>/Region</w:t>
      </w:r>
      <w:r w:rsidR="00332F0E">
        <w:rPr>
          <w:rFonts w:cs="Arial"/>
          <w:b/>
          <w:bCs/>
        </w:rPr>
        <w:t xml:space="preserve"> there is a compulsory testing and/or certification requirement for the admittance of Ex products in the market</w:t>
      </w:r>
      <w:r w:rsidR="00A87DCB">
        <w:rPr>
          <w:rFonts w:cs="Arial"/>
          <w:b/>
          <w:bCs/>
        </w:rPr>
        <w:t>?</w:t>
      </w:r>
      <w:r w:rsidR="00332F0E">
        <w:rPr>
          <w:rFonts w:cs="Arial"/>
          <w:b/>
          <w:bCs/>
        </w:rPr>
        <w:tab/>
      </w:r>
      <w:r w:rsidR="00332F0E">
        <w:rPr>
          <w:rFonts w:cs="Arial"/>
          <w:b/>
          <w:bCs/>
        </w:rPr>
        <w:tab/>
      </w:r>
      <w:r w:rsidR="00332F0E">
        <w:rPr>
          <w:rFonts w:cs="Arial"/>
        </w:rPr>
        <w:tab/>
      </w:r>
      <w:r w:rsidR="00332F0E">
        <w:rPr>
          <w:rFonts w:cs="Arial"/>
        </w:rPr>
        <w:tab/>
      </w:r>
      <w:r w:rsidR="00332F0E">
        <w:rPr>
          <w:rFonts w:cs="Arial"/>
        </w:rPr>
        <w:tab/>
      </w:r>
      <w:r w:rsidR="00332F0E">
        <w:rPr>
          <w:rFonts w:cs="Arial"/>
        </w:rPr>
        <w:tab/>
      </w:r>
      <w:r w:rsidR="00332F0E" w:rsidRPr="00986D96">
        <w:rPr>
          <w:rFonts w:cs="Arial"/>
          <w:b/>
          <w:bCs/>
        </w:rPr>
        <w:t>Yes/No</w:t>
      </w:r>
    </w:p>
    <w:p w14:paraId="3541E4F6" w14:textId="375BBCB3" w:rsidR="00BA5EFB" w:rsidRDefault="00BA5EFB">
      <w:pPr>
        <w:ind w:left="360"/>
        <w:rPr>
          <w:sz w:val="16"/>
        </w:rPr>
      </w:pPr>
    </w:p>
    <w:p w14:paraId="61895041" w14:textId="77777777" w:rsidR="00A87DCB" w:rsidRDefault="00A87DCB" w:rsidP="00A87DCB">
      <w:pPr>
        <w:ind w:left="360"/>
      </w:pPr>
      <w:r w:rsidRPr="00A87DCB">
        <w:rPr>
          <w:b/>
          <w:bCs/>
        </w:rPr>
        <w:t xml:space="preserve">Comments </w:t>
      </w:r>
      <w:r>
        <w:t>(if any):</w:t>
      </w:r>
    </w:p>
    <w:p w14:paraId="5562E8E8" w14:textId="4E8DE9DE" w:rsidR="002B12DB" w:rsidRDefault="002B12DB">
      <w:pPr>
        <w:ind w:left="360"/>
        <w:rPr>
          <w:sz w:val="16"/>
        </w:rPr>
      </w:pPr>
    </w:p>
    <w:p w14:paraId="37C3D51A" w14:textId="77777777" w:rsidR="002B12DB" w:rsidRDefault="002B12DB">
      <w:pPr>
        <w:ind w:left="360"/>
        <w:rPr>
          <w:sz w:val="16"/>
        </w:rPr>
      </w:pPr>
    </w:p>
    <w:p w14:paraId="43BBE288" w14:textId="534498D4" w:rsidR="00A87DCB" w:rsidRPr="00A87DCB" w:rsidRDefault="00A87DCB" w:rsidP="00A87DCB">
      <w:pPr>
        <w:pStyle w:val="ListParagraph"/>
        <w:numPr>
          <w:ilvl w:val="0"/>
          <w:numId w:val="37"/>
        </w:numPr>
        <w:rPr>
          <w:b/>
          <w:bCs/>
        </w:rPr>
      </w:pPr>
      <w:r w:rsidRPr="00A87DCB">
        <w:rPr>
          <w:b/>
          <w:bCs/>
        </w:rPr>
        <w:t xml:space="preserve">If the answer to 2. Is </w:t>
      </w:r>
      <w:r w:rsidRPr="00A87DCB">
        <w:rPr>
          <w:b/>
          <w:bCs/>
          <w:u w:val="single"/>
        </w:rPr>
        <w:t>YES</w:t>
      </w:r>
      <w:r w:rsidRPr="00A87DCB">
        <w:rPr>
          <w:b/>
          <w:bCs/>
        </w:rPr>
        <w:t xml:space="preserve"> please complete the following</w:t>
      </w:r>
    </w:p>
    <w:p w14:paraId="1E89F4DC" w14:textId="1D789813" w:rsidR="00A87DCB" w:rsidRDefault="00A87DCB" w:rsidP="00A87DCB">
      <w:pPr>
        <w:ind w:left="360"/>
      </w:pPr>
    </w:p>
    <w:p w14:paraId="366ECF8B" w14:textId="6944FD54" w:rsidR="00A87DCB" w:rsidRPr="00986D96" w:rsidRDefault="00A87DCB" w:rsidP="00A87DCB">
      <w:pPr>
        <w:ind w:left="360"/>
        <w:rPr>
          <w:b/>
          <w:bCs/>
        </w:rPr>
      </w:pPr>
      <w:r w:rsidRPr="00BE6111">
        <w:rPr>
          <w:b/>
          <w:bCs/>
        </w:rPr>
        <w:t>3a</w:t>
      </w:r>
      <w:r>
        <w:t>. Is an IECEx Certificate of conformity accepted for the purpose of allowing Ex products into the Market in your country/region?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D96">
        <w:rPr>
          <w:b/>
          <w:bCs/>
        </w:rPr>
        <w:t>Yes/No</w:t>
      </w:r>
    </w:p>
    <w:p w14:paraId="08178C9B" w14:textId="0A79DADF" w:rsidR="00A87DCB" w:rsidRDefault="00A87DCB" w:rsidP="00A87DCB">
      <w:pPr>
        <w:ind w:left="360"/>
      </w:pPr>
    </w:p>
    <w:p w14:paraId="7FCE5834" w14:textId="1F35B2EF" w:rsidR="00A87DCB" w:rsidRDefault="00A87DCB" w:rsidP="00A87DCB">
      <w:pPr>
        <w:ind w:left="360"/>
      </w:pPr>
      <w:r w:rsidRPr="00A87DCB">
        <w:rPr>
          <w:b/>
          <w:bCs/>
        </w:rPr>
        <w:t xml:space="preserve">Comments </w:t>
      </w:r>
      <w:r>
        <w:t>(</w:t>
      </w:r>
      <w:r w:rsidRPr="00667060">
        <w:rPr>
          <w:i/>
          <w:iCs/>
          <w:sz w:val="20"/>
        </w:rPr>
        <w:t>if any</w:t>
      </w:r>
      <w:r>
        <w:t>):</w:t>
      </w:r>
    </w:p>
    <w:p w14:paraId="5D117F1E" w14:textId="03468FE6" w:rsidR="00A87DCB" w:rsidRDefault="00A87DCB" w:rsidP="00A87DCB">
      <w:pPr>
        <w:ind w:left="360"/>
      </w:pPr>
    </w:p>
    <w:p w14:paraId="450B108B" w14:textId="7C303AF2" w:rsidR="00A87DCB" w:rsidRDefault="00A87DCB" w:rsidP="00A87DCB">
      <w:pPr>
        <w:pBdr>
          <w:bottom w:val="single" w:sz="6" w:space="1" w:color="auto"/>
        </w:pBdr>
        <w:ind w:left="360"/>
      </w:pPr>
      <w:r>
        <w:t xml:space="preserve">If the answer to 3a is </w:t>
      </w:r>
      <w:proofErr w:type="gramStart"/>
      <w:r w:rsidRPr="00986D96">
        <w:rPr>
          <w:b/>
          <w:bCs/>
          <w:u w:val="single"/>
        </w:rPr>
        <w:t>No</w:t>
      </w:r>
      <w:proofErr w:type="gramEnd"/>
      <w:r>
        <w:t xml:space="preserve"> please complete Questions </w:t>
      </w:r>
      <w:r w:rsidRPr="00986D96">
        <w:rPr>
          <w:b/>
          <w:bCs/>
        </w:rPr>
        <w:t>3b</w:t>
      </w:r>
      <w:r>
        <w:t xml:space="preserve"> and </w:t>
      </w:r>
      <w:r w:rsidRPr="00986D96">
        <w:rPr>
          <w:b/>
          <w:bCs/>
        </w:rPr>
        <w:t>3c</w:t>
      </w:r>
      <w:r w:rsidR="00986D96">
        <w:t xml:space="preserve"> below</w:t>
      </w:r>
    </w:p>
    <w:p w14:paraId="255F6C30" w14:textId="77777777" w:rsidR="00986D96" w:rsidRDefault="00986D96" w:rsidP="00A87DCB">
      <w:pPr>
        <w:pBdr>
          <w:bottom w:val="single" w:sz="6" w:space="1" w:color="auto"/>
        </w:pBdr>
        <w:ind w:left="360"/>
      </w:pPr>
    </w:p>
    <w:p w14:paraId="7E7A5578" w14:textId="77777777" w:rsidR="00986D96" w:rsidRDefault="00986D96" w:rsidP="00A87DCB">
      <w:pPr>
        <w:ind w:left="360"/>
      </w:pPr>
    </w:p>
    <w:p w14:paraId="2487631A" w14:textId="362DE530" w:rsidR="00A87DCB" w:rsidRDefault="00A87DCB" w:rsidP="00A87DCB">
      <w:pPr>
        <w:ind w:left="360"/>
      </w:pPr>
      <w:r w:rsidRPr="00BE6111">
        <w:rPr>
          <w:b/>
          <w:bCs/>
        </w:rPr>
        <w:t>3b</w:t>
      </w:r>
      <w:r>
        <w:t xml:space="preserve">. Is Testing Covered by an IECEx </w:t>
      </w:r>
      <w:proofErr w:type="spellStart"/>
      <w:r>
        <w:t>ExTR</w:t>
      </w:r>
      <w:proofErr w:type="spellEnd"/>
      <w:r>
        <w:t xml:space="preserve"> accepted, either fully or partially, for use when issuing national/regional certification or approval?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6D96">
        <w:rPr>
          <w:b/>
          <w:bCs/>
        </w:rPr>
        <w:t>Yes/No</w:t>
      </w:r>
    </w:p>
    <w:p w14:paraId="2B655A2E" w14:textId="6A416C34" w:rsidR="00A87DCB" w:rsidRDefault="00A87DCB" w:rsidP="00A87DCB">
      <w:pPr>
        <w:pStyle w:val="ListParagraph"/>
      </w:pPr>
    </w:p>
    <w:p w14:paraId="264A94A4" w14:textId="24899EA3" w:rsidR="00A87DCB" w:rsidRDefault="00A87DCB" w:rsidP="00A87DCB">
      <w:pPr>
        <w:ind w:left="360"/>
      </w:pPr>
      <w:r w:rsidRPr="00A87DCB">
        <w:rPr>
          <w:b/>
          <w:bCs/>
        </w:rPr>
        <w:t xml:space="preserve">Comments </w:t>
      </w:r>
      <w:r>
        <w:t>(</w:t>
      </w:r>
      <w:r w:rsidR="00667060" w:rsidRPr="00667060">
        <w:rPr>
          <w:i/>
          <w:iCs/>
          <w:sz w:val="20"/>
        </w:rPr>
        <w:t>if any</w:t>
      </w:r>
      <w:r w:rsidR="00667060">
        <w:rPr>
          <w:i/>
          <w:iCs/>
          <w:sz w:val="20"/>
        </w:rPr>
        <w:t>,</w:t>
      </w:r>
      <w:r w:rsidR="00667060" w:rsidRPr="00667060">
        <w:rPr>
          <w:i/>
          <w:iCs/>
          <w:sz w:val="20"/>
        </w:rPr>
        <w:t xml:space="preserve"> especially relating to partial acceptance</w:t>
      </w:r>
      <w:r>
        <w:t>):</w:t>
      </w:r>
    </w:p>
    <w:p w14:paraId="2129AC60" w14:textId="77777777" w:rsidR="00986D96" w:rsidRDefault="00986D96" w:rsidP="00986D96">
      <w:pPr>
        <w:pBdr>
          <w:bottom w:val="single" w:sz="6" w:space="1" w:color="auto"/>
        </w:pBdr>
        <w:ind w:left="360"/>
      </w:pPr>
    </w:p>
    <w:p w14:paraId="56C6A5AE" w14:textId="77777777" w:rsidR="00986D96" w:rsidRDefault="00986D96" w:rsidP="00986D96">
      <w:pPr>
        <w:ind w:left="360"/>
      </w:pPr>
    </w:p>
    <w:p w14:paraId="62F6C020" w14:textId="2F357EB7" w:rsidR="00A87DCB" w:rsidRDefault="00A87DCB" w:rsidP="00A87DCB">
      <w:pPr>
        <w:ind w:left="360"/>
      </w:pPr>
    </w:p>
    <w:p w14:paraId="324B0C52" w14:textId="4BBD46A7" w:rsidR="00A87DCB" w:rsidRPr="00986D96" w:rsidRDefault="00A87DCB" w:rsidP="00A87DCB">
      <w:pPr>
        <w:ind w:left="360"/>
        <w:rPr>
          <w:b/>
          <w:bCs/>
        </w:rPr>
      </w:pPr>
      <w:r w:rsidRPr="00BE6111">
        <w:rPr>
          <w:b/>
          <w:bCs/>
        </w:rPr>
        <w:t>3c</w:t>
      </w:r>
      <w:r>
        <w:t>. Is Factory auditing covered by an IECEx QAR</w:t>
      </w:r>
      <w:r w:rsidR="00986D96">
        <w:t xml:space="preserve"> accepted</w:t>
      </w:r>
      <w:r>
        <w:t>, either fully or partially, for use when issuing national/regional certification or approval?</w:t>
      </w:r>
      <w:r>
        <w:tab/>
      </w:r>
      <w:r>
        <w:tab/>
      </w:r>
      <w:r>
        <w:tab/>
      </w:r>
      <w:r>
        <w:tab/>
      </w:r>
      <w:r>
        <w:tab/>
      </w:r>
      <w:r w:rsidR="00986D96">
        <w:tab/>
      </w:r>
      <w:r w:rsidRPr="00986D96">
        <w:rPr>
          <w:b/>
          <w:bCs/>
        </w:rPr>
        <w:t>Yes/No</w:t>
      </w:r>
    </w:p>
    <w:p w14:paraId="6AE0EA65" w14:textId="1635279B" w:rsidR="00A87DCB" w:rsidRDefault="00A87DCB" w:rsidP="00A87DCB"/>
    <w:p w14:paraId="4C3B2217" w14:textId="6A1E3950" w:rsidR="00A87DCB" w:rsidRDefault="00A87DCB" w:rsidP="00A87DCB">
      <w:pPr>
        <w:ind w:left="360"/>
      </w:pPr>
      <w:r w:rsidRPr="00A87DCB">
        <w:rPr>
          <w:b/>
          <w:bCs/>
        </w:rPr>
        <w:t xml:space="preserve">Comments </w:t>
      </w:r>
      <w:r w:rsidR="00667060">
        <w:rPr>
          <w:b/>
          <w:bCs/>
        </w:rPr>
        <w:t>(</w:t>
      </w:r>
      <w:r w:rsidR="00667060" w:rsidRPr="00667060">
        <w:rPr>
          <w:i/>
          <w:iCs/>
          <w:sz w:val="20"/>
        </w:rPr>
        <w:t>if any</w:t>
      </w:r>
      <w:r w:rsidR="00667060">
        <w:rPr>
          <w:i/>
          <w:iCs/>
          <w:sz w:val="20"/>
        </w:rPr>
        <w:t>,</w:t>
      </w:r>
      <w:r w:rsidR="00667060" w:rsidRPr="00667060">
        <w:rPr>
          <w:i/>
          <w:iCs/>
          <w:sz w:val="20"/>
        </w:rPr>
        <w:t xml:space="preserve"> especially relating to partial acceptance</w:t>
      </w:r>
      <w:r>
        <w:t>):</w:t>
      </w:r>
    </w:p>
    <w:p w14:paraId="2A4F6AAC" w14:textId="1397A84C" w:rsidR="00A87DCB" w:rsidRDefault="00A87DCB" w:rsidP="00A87DCB"/>
    <w:p w14:paraId="2BA524CE" w14:textId="77777777" w:rsidR="00BA5EFB" w:rsidRDefault="00BA5EFB">
      <w:pPr>
        <w:ind w:firstLine="357"/>
      </w:pPr>
    </w:p>
    <w:p w14:paraId="7981CC26" w14:textId="77777777" w:rsidR="00BA5EFB" w:rsidRDefault="00BA5EFB">
      <w:pPr>
        <w:ind w:firstLine="357"/>
      </w:pPr>
    </w:p>
    <w:p w14:paraId="0381BB6E" w14:textId="77777777" w:rsidR="00BA5EFB" w:rsidRDefault="00332F0E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We thank you for taking the time to complete this questionnaire!</w:t>
      </w:r>
    </w:p>
    <w:p w14:paraId="2300148C" w14:textId="017334EE" w:rsidR="00332F0E" w:rsidRDefault="00332F0E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Please feel free to attach any </w:t>
      </w:r>
      <w:r w:rsidR="00864DA8">
        <w:rPr>
          <w:b/>
          <w:bCs/>
          <w:sz w:val="24"/>
          <w:u w:val="single"/>
        </w:rPr>
        <w:t xml:space="preserve">further </w:t>
      </w:r>
      <w:r>
        <w:rPr>
          <w:b/>
          <w:bCs/>
          <w:sz w:val="24"/>
          <w:u w:val="single"/>
        </w:rPr>
        <w:t>comments you may wish to be considered.</w:t>
      </w:r>
    </w:p>
    <w:sectPr w:rsidR="00332F0E">
      <w:headerReference w:type="even" r:id="rId13"/>
      <w:footerReference w:type="default" r:id="rId14"/>
      <w:pgSz w:w="11906" w:h="16838" w:code="9"/>
      <w:pgMar w:top="284" w:right="1134" w:bottom="284" w:left="1134" w:header="397" w:footer="397" w:gutter="0"/>
      <w:cols w:space="720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10EED" w14:textId="77777777" w:rsidR="004062AC" w:rsidRDefault="004062AC">
      <w:pPr>
        <w:spacing w:line="240" w:lineRule="auto"/>
      </w:pPr>
      <w:r>
        <w:separator/>
      </w:r>
    </w:p>
  </w:endnote>
  <w:endnote w:type="continuationSeparator" w:id="0">
    <w:p w14:paraId="61AAF37A" w14:textId="77777777" w:rsidR="004062AC" w:rsidRDefault="00406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A22E" w14:textId="6DCB3F73" w:rsidR="00BA5EFB" w:rsidRDefault="00E14B80">
    <w:pPr>
      <w:pStyle w:val="Footer"/>
      <w:rPr>
        <w:sz w:val="20"/>
        <w:lang w:val="en-US"/>
      </w:rPr>
    </w:pPr>
    <w:proofErr w:type="spellStart"/>
    <w:r>
      <w:rPr>
        <w:sz w:val="20"/>
        <w:lang w:val="en-US"/>
      </w:rPr>
      <w:t>ExMC</w:t>
    </w:r>
    <w:proofErr w:type="spellEnd"/>
    <w:r>
      <w:rPr>
        <w:sz w:val="20"/>
        <w:lang w:val="en-US"/>
      </w:rPr>
      <w:t>/1619/Q</w:t>
    </w:r>
    <w:r w:rsidR="00332F0E">
      <w:rPr>
        <w:sz w:val="20"/>
        <w:lang w:val="en-US"/>
      </w:rPr>
      <w:tab/>
    </w:r>
    <w:r w:rsidR="00332F0E">
      <w:rPr>
        <w:sz w:val="20"/>
        <w:lang w:val="en-US"/>
      </w:rPr>
      <w:tab/>
      <w:t xml:space="preserve">Page </w:t>
    </w:r>
    <w:r w:rsidR="00332F0E">
      <w:rPr>
        <w:rStyle w:val="PageNumber"/>
      </w:rPr>
      <w:fldChar w:fldCharType="begin"/>
    </w:r>
    <w:r w:rsidR="00332F0E">
      <w:rPr>
        <w:rStyle w:val="PageNumber"/>
      </w:rPr>
      <w:instrText xml:space="preserve"> PAGE </w:instrText>
    </w:r>
    <w:r w:rsidR="00332F0E">
      <w:rPr>
        <w:rStyle w:val="PageNumber"/>
      </w:rPr>
      <w:fldChar w:fldCharType="separate"/>
    </w:r>
    <w:r w:rsidR="00332F0E">
      <w:rPr>
        <w:rStyle w:val="PageNumber"/>
        <w:noProof/>
      </w:rPr>
      <w:t>2</w:t>
    </w:r>
    <w:r w:rsidR="00332F0E">
      <w:rPr>
        <w:rStyle w:val="PageNumber"/>
      </w:rPr>
      <w:fldChar w:fldCharType="end"/>
    </w:r>
    <w:r w:rsidR="00332F0E">
      <w:rPr>
        <w:rStyle w:val="PageNumber"/>
      </w:rPr>
      <w:t xml:space="preserve"> of </w:t>
    </w:r>
    <w:r w:rsidR="00332F0E">
      <w:rPr>
        <w:rStyle w:val="PageNumber"/>
      </w:rPr>
      <w:fldChar w:fldCharType="begin"/>
    </w:r>
    <w:r w:rsidR="00332F0E">
      <w:rPr>
        <w:rStyle w:val="PageNumber"/>
      </w:rPr>
      <w:instrText xml:space="preserve"> NUMPAGES </w:instrText>
    </w:r>
    <w:r w:rsidR="00332F0E">
      <w:rPr>
        <w:rStyle w:val="PageNumber"/>
      </w:rPr>
      <w:fldChar w:fldCharType="separate"/>
    </w:r>
    <w:r w:rsidR="00332F0E">
      <w:rPr>
        <w:rStyle w:val="PageNumber"/>
        <w:noProof/>
      </w:rPr>
      <w:t>4</w:t>
    </w:r>
    <w:r w:rsidR="00332F0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01BBB" w14:textId="77777777" w:rsidR="004062AC" w:rsidRDefault="004062AC">
      <w:pPr>
        <w:spacing w:line="240" w:lineRule="auto"/>
      </w:pPr>
      <w:r>
        <w:separator/>
      </w:r>
    </w:p>
  </w:footnote>
  <w:footnote w:type="continuationSeparator" w:id="0">
    <w:p w14:paraId="562C7664" w14:textId="77777777" w:rsidR="004062AC" w:rsidRDefault="00406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35D27" w14:textId="77777777" w:rsidR="00BA5EFB" w:rsidRDefault="00332F0E">
    <w:pPr>
      <w:pStyle w:val="Header"/>
    </w:pPr>
    <w:r>
      <w:t xml:space="preserve"> 02-760</w:t>
    </w:r>
    <w:r>
      <w:tab/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25299861" w14:textId="77777777" w:rsidR="00BA5EFB" w:rsidRDefault="00BA5EFB">
    <w:pPr>
      <w:pStyle w:val="Header"/>
    </w:pPr>
  </w:p>
  <w:p w14:paraId="47C79AC7" w14:textId="77777777" w:rsidR="00BA5EFB" w:rsidRDefault="00BA5EFB">
    <w:pPr>
      <w:pStyle w:val="Header"/>
    </w:pPr>
  </w:p>
  <w:p w14:paraId="4F89A074" w14:textId="77777777" w:rsidR="00BA5EFB" w:rsidRDefault="00BA5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1CD"/>
    <w:multiLevelType w:val="hybridMultilevel"/>
    <w:tmpl w:val="D3AC2314"/>
    <w:lvl w:ilvl="0" w:tplc="EAECF35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6530C5"/>
    <w:multiLevelType w:val="hybridMultilevel"/>
    <w:tmpl w:val="118EC230"/>
    <w:lvl w:ilvl="0" w:tplc="9CA04220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FA4E88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E2A93DC">
      <w:start w:val="6"/>
      <w:numFmt w:val="decimal"/>
      <w:lvlText w:val="%4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80C6A98"/>
    <w:multiLevelType w:val="hybridMultilevel"/>
    <w:tmpl w:val="47EED56C"/>
    <w:lvl w:ilvl="0" w:tplc="040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8990B86"/>
    <w:multiLevelType w:val="hybridMultilevel"/>
    <w:tmpl w:val="8528BC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F31"/>
    <w:multiLevelType w:val="hybridMultilevel"/>
    <w:tmpl w:val="A9F8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206"/>
    <w:multiLevelType w:val="hybridMultilevel"/>
    <w:tmpl w:val="23D0540C"/>
    <w:lvl w:ilvl="0" w:tplc="040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3AB4613"/>
    <w:multiLevelType w:val="multilevel"/>
    <w:tmpl w:val="FEE8B53C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79733E8"/>
    <w:multiLevelType w:val="hybridMultilevel"/>
    <w:tmpl w:val="F168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039DB"/>
    <w:multiLevelType w:val="multilevel"/>
    <w:tmpl w:val="8F067224"/>
    <w:lvl w:ilvl="0">
      <w:start w:val="1"/>
      <w:numFmt w:val="upperLetter"/>
      <w:pStyle w:val="Bijlage"/>
      <w:lvlText w:val="Bijlage %1"/>
      <w:lvlJc w:val="left"/>
      <w:pPr>
        <w:tabs>
          <w:tab w:val="num" w:pos="1701"/>
        </w:tabs>
        <w:ind w:left="1701" w:hanging="1701"/>
      </w:pPr>
      <w:rPr>
        <w:b/>
        <w:i w:val="0"/>
        <w:caps/>
      </w:rPr>
    </w:lvl>
    <w:lvl w:ilvl="1">
      <w:start w:val="1"/>
      <w:numFmt w:val="none"/>
      <w:lvlText w:val="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1077"/>
      </w:p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36932C9"/>
    <w:multiLevelType w:val="multilevel"/>
    <w:tmpl w:val="CA28FF1C"/>
    <w:lvl w:ilvl="0">
      <w:start w:val="1"/>
      <w:numFmt w:val="none"/>
      <w:lvlText w:val=""/>
      <w:lvlJc w:val="left"/>
      <w:pPr>
        <w:tabs>
          <w:tab w:val="num" w:pos="1985"/>
        </w:tabs>
        <w:ind w:left="1985" w:hanging="1985"/>
      </w:pPr>
      <w:rPr>
        <w:caps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upperRoman"/>
      <w:pStyle w:val="Appendix"/>
      <w:lvlText w:val="Appendix %6"/>
      <w:lvlJc w:val="left"/>
      <w:pPr>
        <w:tabs>
          <w:tab w:val="num" w:pos="1985"/>
        </w:tabs>
        <w:ind w:left="1985" w:hanging="1985"/>
      </w:pPr>
      <w:rPr>
        <w:caps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4773315"/>
    <w:multiLevelType w:val="hybridMultilevel"/>
    <w:tmpl w:val="7B6C7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35169"/>
    <w:multiLevelType w:val="hybridMultilevel"/>
    <w:tmpl w:val="E5C41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13E3"/>
    <w:multiLevelType w:val="hybridMultilevel"/>
    <w:tmpl w:val="2124C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4125C"/>
    <w:multiLevelType w:val="hybridMultilevel"/>
    <w:tmpl w:val="197C1BF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AC5676E"/>
    <w:multiLevelType w:val="hybridMultilevel"/>
    <w:tmpl w:val="D08E8D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0794"/>
    <w:multiLevelType w:val="hybridMultilevel"/>
    <w:tmpl w:val="8D927D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34743"/>
    <w:multiLevelType w:val="multilevel"/>
    <w:tmpl w:val="9A10CF28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F9D03A4"/>
    <w:multiLevelType w:val="hybridMultilevel"/>
    <w:tmpl w:val="7BDC3F62"/>
    <w:lvl w:ilvl="0" w:tplc="EAECF3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A26723"/>
    <w:multiLevelType w:val="hybridMultilevel"/>
    <w:tmpl w:val="0D500C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57B6D"/>
    <w:multiLevelType w:val="hybridMultilevel"/>
    <w:tmpl w:val="A35C7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9"/>
  </w:num>
  <w:num w:numId="18">
    <w:abstractNumId w:val="8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7"/>
  </w:num>
  <w:num w:numId="25">
    <w:abstractNumId w:val="3"/>
  </w:num>
  <w:num w:numId="26">
    <w:abstractNumId w:val="12"/>
  </w:num>
  <w:num w:numId="27">
    <w:abstractNumId w:val="11"/>
  </w:num>
  <w:num w:numId="28">
    <w:abstractNumId w:val="18"/>
  </w:num>
  <w:num w:numId="29">
    <w:abstractNumId w:val="19"/>
  </w:num>
  <w:num w:numId="30">
    <w:abstractNumId w:val="13"/>
  </w:num>
  <w:num w:numId="31">
    <w:abstractNumId w:val="0"/>
  </w:num>
  <w:num w:numId="32">
    <w:abstractNumId w:val="1"/>
  </w:num>
  <w:num w:numId="33">
    <w:abstractNumId w:val="10"/>
  </w:num>
  <w:num w:numId="34">
    <w:abstractNumId w:val="2"/>
  </w:num>
  <w:num w:numId="35">
    <w:abstractNumId w:val="5"/>
  </w:num>
  <w:num w:numId="36">
    <w:abstractNumId w:val="4"/>
  </w:num>
  <w:num w:numId="37">
    <w:abstractNumId w:val="15"/>
  </w:num>
  <w:num w:numId="38">
    <w:abstractNumId w:val="1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357"/>
  <w:drawingGridHorizontalSpacing w:val="171"/>
  <w:drawingGridVerticalSpacing w:val="23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B8"/>
    <w:rsid w:val="00014FAA"/>
    <w:rsid w:val="00066B9E"/>
    <w:rsid w:val="00225189"/>
    <w:rsid w:val="00283183"/>
    <w:rsid w:val="002B12DB"/>
    <w:rsid w:val="00332F0E"/>
    <w:rsid w:val="003751D2"/>
    <w:rsid w:val="004062AC"/>
    <w:rsid w:val="0043633F"/>
    <w:rsid w:val="00662183"/>
    <w:rsid w:val="00667060"/>
    <w:rsid w:val="00864DA8"/>
    <w:rsid w:val="008855EA"/>
    <w:rsid w:val="00932ADC"/>
    <w:rsid w:val="00986D96"/>
    <w:rsid w:val="00995E42"/>
    <w:rsid w:val="00A87DCB"/>
    <w:rsid w:val="00B32F02"/>
    <w:rsid w:val="00BA5EFB"/>
    <w:rsid w:val="00BE6111"/>
    <w:rsid w:val="00BF289E"/>
    <w:rsid w:val="00DC158E"/>
    <w:rsid w:val="00E14B80"/>
    <w:rsid w:val="00E40A25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E80E2"/>
  <w15:chartTrackingRefBased/>
  <w15:docId w15:val="{04A40E95-81CD-41C2-B9D8-43B8C50F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12" w:lineRule="auto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9"/>
      </w:numPr>
      <w:spacing w:line="240" w:lineRule="auto"/>
      <w:outlineLvl w:val="0"/>
    </w:pPr>
    <w:rPr>
      <w:b/>
      <w:caps/>
      <w:sz w:val="26"/>
    </w:rPr>
  </w:style>
  <w:style w:type="paragraph" w:styleId="Heading2">
    <w:name w:val="heading 2"/>
    <w:basedOn w:val="Heading1"/>
    <w:next w:val="Normal"/>
    <w:qFormat/>
    <w:pPr>
      <w:numPr>
        <w:ilvl w:val="1"/>
        <w:numId w:val="20"/>
      </w:numPr>
      <w:outlineLvl w:val="1"/>
    </w:pPr>
    <w:rPr>
      <w:caps w:val="0"/>
      <w:sz w:val="24"/>
    </w:rPr>
  </w:style>
  <w:style w:type="paragraph" w:styleId="Heading3">
    <w:name w:val="heading 3"/>
    <w:basedOn w:val="Heading1"/>
    <w:next w:val="Normal"/>
    <w:qFormat/>
    <w:pPr>
      <w:numPr>
        <w:ilvl w:val="2"/>
        <w:numId w:val="23"/>
      </w:numPr>
      <w:outlineLvl w:val="2"/>
    </w:pPr>
    <w:rPr>
      <w:caps w:val="0"/>
      <w:sz w:val="22"/>
    </w:rPr>
  </w:style>
  <w:style w:type="paragraph" w:styleId="Heading4">
    <w:name w:val="heading 4"/>
    <w:basedOn w:val="Heading1"/>
    <w:next w:val="Normal"/>
    <w:qFormat/>
    <w:pPr>
      <w:numPr>
        <w:ilvl w:val="3"/>
        <w:numId w:val="22"/>
      </w:numPr>
      <w:outlineLvl w:val="3"/>
    </w:pPr>
    <w:rPr>
      <w:b w:val="0"/>
      <w:caps w:val="0"/>
      <w:sz w:val="22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outlineLvl w:val="4"/>
    </w:pPr>
    <w:rPr>
      <w:b/>
      <w:caps/>
      <w:sz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ind w:left="360"/>
      <w:jc w:val="center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spacing w:before="280"/>
      <w:ind w:left="1077" w:hanging="1077"/>
    </w:pPr>
  </w:style>
  <w:style w:type="paragraph" w:styleId="TOC2">
    <w:name w:val="toc 2"/>
    <w:basedOn w:val="Normal"/>
    <w:next w:val="Normal"/>
    <w:semiHidden/>
    <w:pPr>
      <w:ind w:left="1077" w:hanging="1077"/>
    </w:pPr>
  </w:style>
  <w:style w:type="paragraph" w:styleId="TOC3">
    <w:name w:val="toc 3"/>
    <w:basedOn w:val="Normal"/>
    <w:next w:val="Normal"/>
    <w:semiHidden/>
    <w:pPr>
      <w:ind w:left="1077" w:hanging="1077"/>
    </w:pPr>
  </w:style>
  <w:style w:type="paragraph" w:styleId="TOC4">
    <w:name w:val="toc 4"/>
    <w:basedOn w:val="Normal"/>
    <w:next w:val="Normal"/>
    <w:semiHidden/>
    <w:pPr>
      <w:ind w:left="1077" w:hanging="1077"/>
    </w:pPr>
  </w:style>
  <w:style w:type="paragraph" w:styleId="TOC5">
    <w:name w:val="toc 5"/>
    <w:basedOn w:val="Normal"/>
    <w:next w:val="Normal"/>
    <w:semiHidden/>
    <w:pPr>
      <w:spacing w:before="280"/>
    </w:pPr>
    <w:rPr>
      <w:cap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spacing w:line="240" w:lineRule="auto"/>
    </w:pPr>
    <w:rPr>
      <w:noProof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ppendix">
    <w:name w:val="Appendix"/>
    <w:basedOn w:val="Normal"/>
    <w:next w:val="Normal"/>
    <w:pPr>
      <w:numPr>
        <w:ilvl w:val="5"/>
        <w:numId w:val="17"/>
      </w:numPr>
      <w:spacing w:line="240" w:lineRule="auto"/>
      <w:outlineLvl w:val="5"/>
    </w:pPr>
    <w:rPr>
      <w:b/>
      <w:caps/>
      <w:sz w:val="26"/>
    </w:rPr>
  </w:style>
  <w:style w:type="paragraph" w:customStyle="1" w:styleId="Bijlage">
    <w:name w:val="Bijlage"/>
    <w:basedOn w:val="Normal"/>
    <w:next w:val="Normal"/>
    <w:pPr>
      <w:numPr>
        <w:numId w:val="18"/>
      </w:numPr>
      <w:spacing w:line="240" w:lineRule="auto"/>
      <w:outlineLvl w:val="0"/>
    </w:pPr>
    <w:rPr>
      <w:b/>
      <w:caps/>
      <w:sz w:val="26"/>
    </w:rPr>
  </w:style>
  <w:style w:type="paragraph" w:styleId="TOC6">
    <w:name w:val="toc 6"/>
    <w:basedOn w:val="Normal"/>
    <w:next w:val="Normal"/>
    <w:semiHidden/>
    <w:pPr>
      <w:spacing w:before="280"/>
      <w:ind w:left="1440" w:hanging="14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PlainText">
    <w:name w:val="Plain Text"/>
    <w:basedOn w:val="Normal"/>
    <w:semiHidden/>
    <w:pPr>
      <w:spacing w:line="240" w:lineRule="auto"/>
    </w:pPr>
    <w:rPr>
      <w:rFonts w:ascii="Courier New" w:hAnsi="Courier New"/>
      <w:sz w:val="20"/>
      <w:lang w:val="en-US"/>
    </w:rPr>
  </w:style>
  <w:style w:type="paragraph" w:styleId="BodyText">
    <w:name w:val="Body Text"/>
    <w:basedOn w:val="Normal"/>
    <w:semiHidden/>
    <w:rPr>
      <w:rFonts w:ascii="Helvetica" w:hAnsi="Helvetica"/>
      <w:outline/>
      <w:color w:val="FFFFFF" w:themeColor="background1"/>
      <w:sz w:val="96"/>
      <w:lang w:val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BodyText2">
    <w:name w:val="Body Text 2"/>
    <w:basedOn w:val="Normal"/>
    <w:semiHidden/>
    <w:pPr>
      <w:tabs>
        <w:tab w:val="left" w:pos="0"/>
      </w:tabs>
      <w:jc w:val="center"/>
    </w:pPr>
    <w:rPr>
      <w:b/>
      <w:bCs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14FAA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014FAA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225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A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iecex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cex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ris.agius@iece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cex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EMA\Notit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Notitie</Template>
  <TotalTime>9</TotalTime>
  <Pages>3</Pages>
  <Words>701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02-760</vt:lpstr>
    </vt:vector>
  </TitlesOfParts>
  <Company/>
  <LinksUpToDate>false</LinksUpToDate>
  <CharactersWithSpaces>5001</CharactersWithSpaces>
  <SharedDoc>false</SharedDoc>
  <HLinks>
    <vt:vector size="30" baseType="variant">
      <vt:variant>
        <vt:i4>524394</vt:i4>
      </vt:variant>
      <vt:variant>
        <vt:i4>9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5963856</vt:i4>
      </vt:variant>
      <vt:variant>
        <vt:i4>1024</vt:i4>
      </vt:variant>
      <vt:variant>
        <vt:i4>1025</vt:i4>
      </vt:variant>
      <vt:variant>
        <vt:i4>1</vt:i4>
      </vt:variant>
      <vt:variant>
        <vt:lpwstr>..\IECEx Logos\IECEx.jpg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02-760</dc:title>
  <dc:subject/>
  <dc:creator>02051</dc:creator>
  <cp:keywords/>
  <dc:description/>
  <cp:lastModifiedBy>Chris Agius</cp:lastModifiedBy>
  <cp:revision>3</cp:revision>
  <cp:lastPrinted>2003-02-17T05:35:00Z</cp:lastPrinted>
  <dcterms:created xsi:type="dcterms:W3CDTF">2020-08-10T03:22:00Z</dcterms:created>
  <dcterms:modified xsi:type="dcterms:W3CDTF">2020-08-10T03:23:00Z</dcterms:modified>
</cp:coreProperties>
</file>