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E1F" w:rsidRDefault="008D60DA" w:rsidP="008D60DA">
      <w:pPr>
        <w:keepNext/>
        <w:jc w:val="center"/>
        <w:outlineLvl w:val="2"/>
        <w:rPr>
          <w:rFonts w:ascii="Arial" w:hAnsi="Arial"/>
          <w:b/>
          <w:bCs/>
        </w:rPr>
      </w:pPr>
      <w:r w:rsidRPr="008D60DA">
        <w:rPr>
          <w:rFonts w:ascii="Arial" w:hAnsi="Arial"/>
          <w:b/>
          <w:bCs/>
          <w:lang w:val="en-AU"/>
        </w:rPr>
        <w:t xml:space="preserve">COLLECTION OF </w:t>
      </w:r>
      <w:proofErr w:type="spellStart"/>
      <w:r w:rsidRPr="008D60DA">
        <w:rPr>
          <w:rFonts w:ascii="Arial" w:hAnsi="Arial"/>
          <w:b/>
          <w:bCs/>
          <w:lang w:val="en-AU"/>
        </w:rPr>
        <w:t>IECEx</w:t>
      </w:r>
      <w:proofErr w:type="spellEnd"/>
      <w:r w:rsidRPr="008D60DA">
        <w:rPr>
          <w:rFonts w:ascii="Arial" w:hAnsi="Arial"/>
          <w:b/>
          <w:bCs/>
          <w:lang w:val="en-AU"/>
        </w:rPr>
        <w:t xml:space="preserve"> / </w:t>
      </w:r>
      <w:proofErr w:type="spellStart"/>
      <w:r w:rsidRPr="008D60DA">
        <w:rPr>
          <w:rFonts w:ascii="Arial" w:hAnsi="Arial"/>
          <w:b/>
          <w:bCs/>
          <w:lang w:val="en-AU"/>
        </w:rPr>
        <w:t>ExTAG</w:t>
      </w:r>
      <w:proofErr w:type="spellEnd"/>
      <w:r w:rsidRPr="008D60DA">
        <w:rPr>
          <w:rFonts w:ascii="Arial" w:hAnsi="Arial"/>
          <w:b/>
          <w:bCs/>
          <w:lang w:val="en-AU"/>
        </w:rPr>
        <w:t xml:space="preserve"> DECISION</w:t>
      </w:r>
    </w:p>
    <w:p w:rsidR="008E14F8" w:rsidRPr="00CB4BD2" w:rsidRDefault="008E14F8">
      <w:pPr>
        <w:pStyle w:val="Title"/>
        <w:rPr>
          <w:sz w:val="20"/>
          <w:szCs w:val="20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28"/>
        <w:gridCol w:w="2880"/>
        <w:gridCol w:w="2914"/>
      </w:tblGrid>
      <w:tr w:rsidR="008E14F8" w:rsidRPr="00CB4BD2" w:rsidTr="001A22C6">
        <w:trPr>
          <w:trHeight w:val="663"/>
          <w:jc w:val="center"/>
        </w:trPr>
        <w:tc>
          <w:tcPr>
            <w:tcW w:w="352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14F8" w:rsidRPr="00CB4BD2" w:rsidRDefault="00CB4BD2">
            <w:pPr>
              <w:pStyle w:val="Subtitle"/>
              <w:rPr>
                <w:rStyle w:val="None"/>
                <w:rFonts w:cs="Arial"/>
                <w:sz w:val="20"/>
                <w:szCs w:val="20"/>
              </w:rPr>
            </w:pPr>
            <w:r w:rsidRPr="00CB4BD2">
              <w:rPr>
                <w:rStyle w:val="None"/>
                <w:rFonts w:cs="Arial"/>
                <w:sz w:val="20"/>
                <w:szCs w:val="20"/>
              </w:rPr>
              <w:t>Standard:</w:t>
            </w:r>
          </w:p>
          <w:p w:rsidR="0027730F" w:rsidRDefault="004F7A9D" w:rsidP="00D74E7B">
            <w:pPr>
              <w:pStyle w:val="Subtitle"/>
              <w:rPr>
                <w:rFonts w:cs="Arial"/>
                <w:b w:val="0"/>
                <w:sz w:val="20"/>
                <w:szCs w:val="20"/>
              </w:rPr>
            </w:pPr>
            <w:r w:rsidRPr="0054334A">
              <w:rPr>
                <w:rFonts w:cs="Arial"/>
                <w:b w:val="0"/>
                <w:sz w:val="20"/>
                <w:szCs w:val="20"/>
              </w:rPr>
              <w:t>IEC 60079-</w:t>
            </w:r>
            <w:r w:rsidR="00D74E7B">
              <w:rPr>
                <w:rFonts w:cs="Arial"/>
                <w:b w:val="0"/>
                <w:sz w:val="20"/>
                <w:szCs w:val="20"/>
              </w:rPr>
              <w:t>31</w:t>
            </w:r>
            <w:r w:rsidR="00DC134E">
              <w:rPr>
                <w:rFonts w:cs="Arial"/>
                <w:b w:val="0"/>
                <w:sz w:val="20"/>
                <w:szCs w:val="20"/>
              </w:rPr>
              <w:t>: 2008</w:t>
            </w:r>
            <w:bookmarkStart w:id="0" w:name="_GoBack"/>
            <w:bookmarkEnd w:id="0"/>
            <w:r w:rsidR="0027730F">
              <w:rPr>
                <w:rFonts w:cs="Arial"/>
                <w:b w:val="0"/>
                <w:sz w:val="20"/>
                <w:szCs w:val="20"/>
              </w:rPr>
              <w:t xml:space="preserve"> Ed.1</w:t>
            </w:r>
          </w:p>
          <w:p w:rsidR="008E14F8" w:rsidRDefault="0027730F" w:rsidP="00D74E7B">
            <w:pPr>
              <w:pStyle w:val="Subtitle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t>IEC 60079-31: 2013 Ed.2</w:t>
            </w:r>
          </w:p>
          <w:p w:rsidR="00D74E7B" w:rsidRPr="0054334A" w:rsidRDefault="00D74E7B" w:rsidP="00D74E7B">
            <w:pPr>
              <w:pStyle w:val="Subtitle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14F8" w:rsidRDefault="00CB4BD2">
            <w:pPr>
              <w:rPr>
                <w:rStyle w:val="None"/>
                <w:rFonts w:ascii="Arial" w:hAnsi="Arial" w:cs="Arial"/>
                <w:b/>
                <w:bCs/>
                <w:sz w:val="20"/>
                <w:szCs w:val="20"/>
              </w:rPr>
            </w:pPr>
            <w:r w:rsidRPr="00CB4BD2">
              <w:rPr>
                <w:rStyle w:val="None"/>
                <w:rFonts w:ascii="Arial" w:hAnsi="Arial" w:cs="Arial"/>
                <w:b/>
                <w:bCs/>
                <w:sz w:val="20"/>
                <w:szCs w:val="20"/>
              </w:rPr>
              <w:t>Clauses:</w:t>
            </w:r>
          </w:p>
          <w:p w:rsidR="0054334A" w:rsidRDefault="004D03E3">
            <w:pPr>
              <w:rPr>
                <w:rStyle w:val="None"/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None"/>
                <w:rFonts w:ascii="Arial" w:hAnsi="Arial" w:cs="Arial"/>
                <w:bCs/>
                <w:sz w:val="20"/>
                <w:szCs w:val="20"/>
              </w:rPr>
              <w:t>5</w:t>
            </w:r>
          </w:p>
          <w:p w:rsidR="004D03E3" w:rsidRPr="0054334A" w:rsidRDefault="004D03E3">
            <w:pPr>
              <w:rPr>
                <w:rStyle w:val="None"/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None"/>
                <w:rFonts w:ascii="Arial" w:hAnsi="Arial" w:cs="Arial"/>
                <w:bCs/>
                <w:sz w:val="20"/>
                <w:szCs w:val="20"/>
              </w:rPr>
              <w:t>6</w:t>
            </w:r>
          </w:p>
          <w:p w:rsidR="008E14F8" w:rsidRPr="004D03E3" w:rsidRDefault="00F47A06" w:rsidP="004D03E3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Style w:val="None"/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291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2894" w:rsidRPr="00CB4BD2" w:rsidRDefault="00152894" w:rsidP="001528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bdr w:val="none" w:sz="0" w:space="0" w:color="auto"/>
                <w:lang w:val="en-AU" w:eastAsia="en-US"/>
              </w:rPr>
            </w:pPr>
            <w:r w:rsidRPr="00CB4BD2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bdr w:val="none" w:sz="0" w:space="0" w:color="auto"/>
                <w:lang w:val="en-AU" w:eastAsia="en-US"/>
              </w:rPr>
              <w:t>Draft Decision Sheet:</w:t>
            </w:r>
          </w:p>
          <w:p w:rsidR="008E14F8" w:rsidRPr="00CB4BD2" w:rsidRDefault="00152894" w:rsidP="008D60D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4BD2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  <w:lang w:val="en-AU" w:eastAsia="en-US"/>
              </w:rPr>
              <w:t>ExTAG</w:t>
            </w:r>
            <w:proofErr w:type="spellEnd"/>
            <w:r w:rsidRPr="00CB4BD2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  <w:lang w:val="en-AU" w:eastAsia="en-US"/>
              </w:rPr>
              <w:t>/</w:t>
            </w:r>
            <w:r w:rsidR="008D60DA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  <w:lang w:val="en-AU" w:eastAsia="en-US"/>
              </w:rPr>
              <w:t>598</w:t>
            </w:r>
            <w:r w:rsidR="00162F30">
              <w:rPr>
                <w:rFonts w:ascii="Arial" w:eastAsia="Times New Roman" w:hAnsi="Arial" w:cs="Arial"/>
                <w:color w:val="auto"/>
                <w:sz w:val="20"/>
                <w:szCs w:val="20"/>
                <w:bdr w:val="none" w:sz="0" w:space="0" w:color="auto"/>
                <w:lang w:val="en-AU" w:eastAsia="en-US"/>
              </w:rPr>
              <w:t>/CD</w:t>
            </w:r>
          </w:p>
        </w:tc>
      </w:tr>
      <w:tr w:rsidR="008E14F8" w:rsidRPr="00CB4BD2" w:rsidTr="00B8214E">
        <w:trPr>
          <w:trHeight w:val="1527"/>
          <w:jc w:val="center"/>
        </w:trPr>
        <w:tc>
          <w:tcPr>
            <w:tcW w:w="352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4BD2" w:rsidRPr="00CB4BD2" w:rsidRDefault="00D569E5">
            <w:pPr>
              <w:rPr>
                <w:rStyle w:val="None"/>
                <w:rFonts w:ascii="Arial" w:hAnsi="Arial" w:cs="Arial"/>
                <w:sz w:val="20"/>
                <w:szCs w:val="20"/>
              </w:rPr>
            </w:pPr>
            <w:r w:rsidRPr="00CB4BD2">
              <w:rPr>
                <w:rStyle w:val="None"/>
                <w:rFonts w:ascii="Arial" w:hAnsi="Arial" w:cs="Arial"/>
                <w:b/>
                <w:bCs/>
                <w:sz w:val="20"/>
                <w:szCs w:val="20"/>
              </w:rPr>
              <w:t>Subject:</w:t>
            </w:r>
          </w:p>
          <w:p w:rsidR="008E14F8" w:rsidRDefault="00F47A06">
            <w:pPr>
              <w:rPr>
                <w:rStyle w:val="None"/>
                <w:rFonts w:ascii="Arial" w:hAnsi="Arial" w:cs="Arial"/>
                <w:sz w:val="20"/>
                <w:szCs w:val="20"/>
              </w:rPr>
            </w:pPr>
            <w:r>
              <w:rPr>
                <w:rStyle w:val="None"/>
                <w:rFonts w:ascii="Arial" w:hAnsi="Arial" w:cs="Arial"/>
                <w:sz w:val="20"/>
                <w:szCs w:val="20"/>
              </w:rPr>
              <w:t>Equipment completion</w:t>
            </w:r>
          </w:p>
          <w:p w:rsidR="00F47A06" w:rsidRPr="00CB4BD2" w:rsidRDefault="00F47A06">
            <w:pPr>
              <w:rPr>
                <w:rStyle w:val="None"/>
                <w:rFonts w:ascii="Arial" w:hAnsi="Arial" w:cs="Arial"/>
                <w:sz w:val="20"/>
                <w:szCs w:val="20"/>
              </w:rPr>
            </w:pPr>
            <w:r>
              <w:rPr>
                <w:rStyle w:val="None"/>
                <w:rFonts w:ascii="Arial" w:hAnsi="Arial" w:cs="Arial"/>
                <w:sz w:val="20"/>
                <w:szCs w:val="20"/>
              </w:rPr>
              <w:t>Marking</w:t>
            </w:r>
          </w:p>
          <w:p w:rsidR="00453841" w:rsidRPr="00CB4BD2" w:rsidRDefault="00453841">
            <w:pPr>
              <w:rPr>
                <w:rStyle w:val="None"/>
                <w:rFonts w:ascii="Arial" w:eastAsia="Arial" w:hAnsi="Arial" w:cs="Arial"/>
                <w:bCs/>
                <w:sz w:val="20"/>
                <w:szCs w:val="20"/>
              </w:rPr>
            </w:pPr>
          </w:p>
          <w:p w:rsidR="00CB4BD2" w:rsidRPr="00CB4BD2" w:rsidRDefault="00CB4BD2" w:rsidP="00CB4BD2">
            <w:pPr>
              <w:widowControl w:val="0"/>
              <w:rPr>
                <w:rStyle w:val="None"/>
                <w:rFonts w:ascii="Arial" w:hAnsi="Arial" w:cs="Arial"/>
                <w:b/>
                <w:bCs/>
                <w:sz w:val="20"/>
                <w:szCs w:val="20"/>
              </w:rPr>
            </w:pPr>
            <w:r w:rsidRPr="00CB4BD2">
              <w:rPr>
                <w:rStyle w:val="None"/>
                <w:rFonts w:ascii="Arial" w:hAnsi="Arial" w:cs="Arial"/>
                <w:b/>
                <w:bCs/>
                <w:sz w:val="20"/>
                <w:szCs w:val="20"/>
              </w:rPr>
              <w:t>Status of document:</w:t>
            </w:r>
          </w:p>
          <w:p w:rsidR="00CB4BD2" w:rsidRPr="00CB4BD2" w:rsidRDefault="00DE3BAA" w:rsidP="00CB4BD2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Approved</w:t>
            </w:r>
          </w:p>
        </w:tc>
        <w:tc>
          <w:tcPr>
            <w:tcW w:w="28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14F8" w:rsidRPr="00CB4BD2" w:rsidRDefault="00D569E5">
            <w:pPr>
              <w:rPr>
                <w:rStyle w:val="None"/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B4BD2">
              <w:rPr>
                <w:rStyle w:val="None"/>
                <w:rFonts w:ascii="Arial" w:hAnsi="Arial" w:cs="Arial"/>
                <w:b/>
                <w:bCs/>
                <w:sz w:val="20"/>
                <w:szCs w:val="20"/>
              </w:rPr>
              <w:t>Key words:</w:t>
            </w:r>
          </w:p>
          <w:p w:rsidR="0068340A" w:rsidRDefault="006D5400" w:rsidP="00176B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68340A">
              <w:rPr>
                <w:rFonts w:ascii="Arial" w:hAnsi="Arial" w:cs="Arial"/>
                <w:sz w:val="20"/>
                <w:szCs w:val="20"/>
              </w:rPr>
              <w:t>quipment</w:t>
            </w:r>
            <w:r w:rsidR="00F83EC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53841" w:rsidRDefault="00F47A06" w:rsidP="0045384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Enclosure</w:t>
            </w:r>
          </w:p>
          <w:p w:rsidR="008B5F15" w:rsidRDefault="00F47A06" w:rsidP="004F7A9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Marking</w:t>
            </w:r>
          </w:p>
          <w:p w:rsidR="00F47A06" w:rsidRDefault="00F47A06" w:rsidP="004F7A9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Specific conditions of use</w:t>
            </w:r>
          </w:p>
          <w:p w:rsidR="00F47A06" w:rsidRPr="004F7A9D" w:rsidRDefault="00F47A06" w:rsidP="00F47A06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14F8" w:rsidRDefault="00D569E5" w:rsidP="001921BD">
            <w:pPr>
              <w:pStyle w:val="Heading1"/>
              <w:rPr>
                <w:rStyle w:val="None"/>
                <w:rFonts w:cs="Arial"/>
                <w:b w:val="0"/>
              </w:rPr>
            </w:pPr>
            <w:r w:rsidRPr="00CB4BD2">
              <w:rPr>
                <w:rStyle w:val="None"/>
                <w:rFonts w:cs="Arial"/>
              </w:rPr>
              <w:t>Date:</w:t>
            </w:r>
            <w:r w:rsidRPr="00C63CE0">
              <w:rPr>
                <w:rStyle w:val="None"/>
                <w:rFonts w:cs="Arial"/>
                <w:b w:val="0"/>
              </w:rPr>
              <w:t xml:space="preserve"> </w:t>
            </w:r>
            <w:r w:rsidR="00DE3BAA">
              <w:rPr>
                <w:rStyle w:val="None"/>
                <w:rFonts w:cs="Arial"/>
                <w:b w:val="0"/>
              </w:rPr>
              <w:t xml:space="preserve">May </w:t>
            </w:r>
            <w:r w:rsidR="00F47A06">
              <w:rPr>
                <w:rStyle w:val="None"/>
                <w:rFonts w:cs="Arial"/>
                <w:b w:val="0"/>
              </w:rPr>
              <w:t>20</w:t>
            </w:r>
            <w:r w:rsidR="009477CE">
              <w:rPr>
                <w:rStyle w:val="None"/>
                <w:rFonts w:cs="Arial"/>
                <w:b w:val="0"/>
              </w:rPr>
              <w:t>20</w:t>
            </w:r>
          </w:p>
          <w:p w:rsidR="00162F30" w:rsidRPr="00162F30" w:rsidRDefault="00162F30" w:rsidP="00162F30"/>
          <w:p w:rsidR="00C63CE0" w:rsidRDefault="00C63CE0">
            <w:pPr>
              <w:rPr>
                <w:rStyle w:val="None"/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None"/>
                <w:rFonts w:ascii="Arial" w:hAnsi="Arial" w:cs="Arial"/>
                <w:b/>
                <w:bCs/>
                <w:sz w:val="20"/>
                <w:szCs w:val="20"/>
              </w:rPr>
              <w:t>Originator of proposal:</w:t>
            </w:r>
          </w:p>
          <w:p w:rsidR="008E14F8" w:rsidRPr="00CB4BD2" w:rsidRDefault="00CB4BD2">
            <w:pPr>
              <w:rPr>
                <w:rStyle w:val="None"/>
                <w:rFonts w:ascii="Arial" w:hAnsi="Arial" w:cs="Arial"/>
                <w:sz w:val="20"/>
                <w:szCs w:val="20"/>
              </w:rPr>
            </w:pPr>
            <w:r w:rsidRPr="00CB4BD2">
              <w:rPr>
                <w:rStyle w:val="None"/>
                <w:rFonts w:ascii="Arial" w:hAnsi="Arial" w:cs="Arial"/>
                <w:sz w:val="20"/>
                <w:szCs w:val="20"/>
              </w:rPr>
              <w:t>PTB</w:t>
            </w:r>
          </w:p>
          <w:p w:rsidR="00C13172" w:rsidRPr="00CB4BD2" w:rsidRDefault="00C13172">
            <w:pPr>
              <w:rPr>
                <w:rStyle w:val="None"/>
                <w:rFonts w:ascii="Arial" w:hAnsi="Arial" w:cs="Arial"/>
                <w:sz w:val="20"/>
                <w:szCs w:val="20"/>
              </w:rPr>
            </w:pPr>
          </w:p>
          <w:p w:rsidR="0054334A" w:rsidRDefault="00CB4BD2">
            <w:pPr>
              <w:rPr>
                <w:rStyle w:val="None"/>
                <w:rFonts w:ascii="Arial" w:hAnsi="Arial" w:cs="Arial"/>
                <w:b/>
                <w:sz w:val="20"/>
                <w:szCs w:val="20"/>
              </w:rPr>
            </w:pPr>
            <w:r w:rsidRPr="00CB4BD2">
              <w:rPr>
                <w:rStyle w:val="None"/>
                <w:rFonts w:ascii="Arial" w:hAnsi="Arial" w:cs="Arial"/>
                <w:b/>
                <w:sz w:val="20"/>
                <w:szCs w:val="20"/>
              </w:rPr>
              <w:t>TC/SC involved:</w:t>
            </w:r>
            <w:r w:rsidR="0054334A">
              <w:rPr>
                <w:rStyle w:val="None"/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1A22C6" w:rsidRPr="00CB4BD2" w:rsidRDefault="0054334A" w:rsidP="00F47A06">
            <w:pPr>
              <w:rPr>
                <w:rFonts w:ascii="Arial" w:hAnsi="Arial" w:cs="Arial"/>
                <w:sz w:val="20"/>
                <w:szCs w:val="20"/>
              </w:rPr>
            </w:pPr>
            <w:r w:rsidRPr="0054334A">
              <w:rPr>
                <w:rStyle w:val="None"/>
                <w:rFonts w:ascii="Arial" w:hAnsi="Arial" w:cs="Arial"/>
                <w:sz w:val="20"/>
                <w:szCs w:val="20"/>
              </w:rPr>
              <w:t xml:space="preserve">TC31 </w:t>
            </w:r>
            <w:r w:rsidR="00F47A06">
              <w:rPr>
                <w:rStyle w:val="None"/>
                <w:rFonts w:ascii="Arial" w:hAnsi="Arial" w:cs="Arial"/>
                <w:sz w:val="20"/>
                <w:szCs w:val="20"/>
              </w:rPr>
              <w:t>WG28/MT60079-31</w:t>
            </w:r>
          </w:p>
        </w:tc>
      </w:tr>
      <w:tr w:rsidR="00CB4BD2" w:rsidRPr="00CB4BD2" w:rsidTr="00B90A42">
        <w:trPr>
          <w:trHeight w:val="1527"/>
          <w:jc w:val="center"/>
        </w:trPr>
        <w:tc>
          <w:tcPr>
            <w:tcW w:w="9322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4BD2" w:rsidRDefault="00816727" w:rsidP="00ED4964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br w:type="page"/>
            </w:r>
            <w:r w:rsidR="00CB4BD2" w:rsidRPr="00CB4BD2">
              <w:rPr>
                <w:rFonts w:ascii="Arial" w:hAnsi="Arial" w:cs="Arial"/>
                <w:b/>
                <w:sz w:val="20"/>
                <w:szCs w:val="20"/>
                <w:u w:val="single"/>
              </w:rPr>
              <w:t>Background</w:t>
            </w:r>
          </w:p>
          <w:p w:rsidR="00364F73" w:rsidRDefault="00364F73" w:rsidP="00ED4964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A433AE" w:rsidRDefault="00DE3BAA" w:rsidP="00A433AE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IECEx</w:t>
            </w:r>
            <w:proofErr w:type="spellEnd"/>
            <w:r w:rsidR="00F47A06">
              <w:rPr>
                <w:rFonts w:ascii="Arial" w:hAnsi="Arial" w:cs="Arial"/>
                <w:sz w:val="20"/>
                <w:szCs w:val="20"/>
              </w:rPr>
              <w:t xml:space="preserve"> certificates exist for electrical equipment in Type of Protection Ex </w:t>
            </w:r>
            <w:proofErr w:type="spellStart"/>
            <w:r w:rsidR="00F47A06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="00F47A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26C6">
              <w:rPr>
                <w:rFonts w:ascii="Arial" w:hAnsi="Arial" w:cs="Arial"/>
                <w:sz w:val="20"/>
                <w:szCs w:val="20"/>
              </w:rPr>
              <w:t>/</w:t>
            </w:r>
            <w:r w:rsidR="00F47A06">
              <w:rPr>
                <w:rFonts w:ascii="Arial" w:hAnsi="Arial" w:cs="Arial"/>
                <w:sz w:val="20"/>
                <w:szCs w:val="20"/>
              </w:rPr>
              <w:t xml:space="preserve"> Ex </w:t>
            </w:r>
            <w:proofErr w:type="spellStart"/>
            <w:r w:rsidR="00F47A06">
              <w:rPr>
                <w:rFonts w:ascii="Arial" w:hAnsi="Arial" w:cs="Arial"/>
                <w:sz w:val="20"/>
                <w:szCs w:val="20"/>
              </w:rPr>
              <w:t>ec</w:t>
            </w:r>
            <w:proofErr w:type="spellEnd"/>
            <w:r w:rsidR="00A926C6">
              <w:rPr>
                <w:rFonts w:ascii="Arial" w:hAnsi="Arial" w:cs="Arial"/>
                <w:sz w:val="20"/>
                <w:szCs w:val="20"/>
              </w:rPr>
              <w:t>,</w:t>
            </w:r>
            <w:r w:rsidR="00F47A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26C6">
              <w:rPr>
                <w:rFonts w:ascii="Arial" w:hAnsi="Arial" w:cs="Arial"/>
                <w:sz w:val="20"/>
                <w:szCs w:val="20"/>
              </w:rPr>
              <w:t xml:space="preserve">where </w:t>
            </w:r>
            <w:r w:rsidR="00F47A06">
              <w:rPr>
                <w:rFonts w:ascii="Arial" w:hAnsi="Arial" w:cs="Arial"/>
                <w:sz w:val="20"/>
                <w:szCs w:val="20"/>
              </w:rPr>
              <w:t xml:space="preserve">the Specific Condition of Use </w:t>
            </w:r>
            <w:r w:rsidR="00A926C6">
              <w:rPr>
                <w:rFonts w:ascii="Arial" w:hAnsi="Arial" w:cs="Arial"/>
                <w:sz w:val="20"/>
                <w:szCs w:val="20"/>
              </w:rPr>
              <w:t>require from the user, to add a suitable enclosure for use in Zone 2 areas. This is a relaxation for the design of such equipment under certain conditions (</w:t>
            </w:r>
            <w:r w:rsidR="00DB614C">
              <w:rPr>
                <w:rFonts w:ascii="Arial" w:hAnsi="Arial" w:cs="Arial"/>
                <w:sz w:val="20"/>
                <w:szCs w:val="20"/>
              </w:rPr>
              <w:t xml:space="preserve">see clause 13 of IEC 60079-15:2010 or </w:t>
            </w:r>
            <w:r w:rsidR="00A926C6">
              <w:rPr>
                <w:rFonts w:ascii="Arial" w:hAnsi="Arial" w:cs="Arial"/>
                <w:sz w:val="20"/>
                <w:szCs w:val="20"/>
              </w:rPr>
              <w:t>Annex H of IEC 60079-7:2015)</w:t>
            </w:r>
            <w:r w:rsidR="00DB614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926C6" w:rsidRDefault="00E61174" w:rsidP="00A433AE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similar</w:t>
            </w:r>
            <w:r w:rsidR="00DB614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approach, e.g. enclosure added or completed by user, as described above</w:t>
            </w:r>
            <w:r w:rsidR="00DB614C">
              <w:rPr>
                <w:rFonts w:ascii="Arial" w:hAnsi="Arial" w:cs="Arial"/>
                <w:sz w:val="20"/>
                <w:szCs w:val="20"/>
              </w:rPr>
              <w:t xml:space="preserve"> has been </w:t>
            </w:r>
            <w:r>
              <w:rPr>
                <w:rFonts w:ascii="Arial" w:hAnsi="Arial" w:cs="Arial"/>
                <w:sz w:val="20"/>
                <w:szCs w:val="20"/>
              </w:rPr>
              <w:t>accepted</w:t>
            </w:r>
            <w:r w:rsidR="00DB614C">
              <w:rPr>
                <w:rFonts w:ascii="Arial" w:hAnsi="Arial" w:cs="Arial"/>
                <w:sz w:val="20"/>
                <w:szCs w:val="20"/>
              </w:rPr>
              <w:t xml:space="preserve"> by ExCB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DB614C">
              <w:rPr>
                <w:rFonts w:ascii="Arial" w:hAnsi="Arial" w:cs="Arial"/>
                <w:sz w:val="20"/>
                <w:szCs w:val="20"/>
              </w:rPr>
              <w:t xml:space="preserve"> to certify Ex equipment for Group III according </w:t>
            </w: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DB614C">
              <w:rPr>
                <w:rFonts w:ascii="Arial" w:hAnsi="Arial" w:cs="Arial"/>
                <w:sz w:val="20"/>
                <w:szCs w:val="20"/>
              </w:rPr>
              <w:t xml:space="preserve">IEC 60079-31 for Types of Protection Ex </w:t>
            </w:r>
            <w:proofErr w:type="spellStart"/>
            <w:r w:rsidR="00DB614C">
              <w:rPr>
                <w:rFonts w:ascii="Arial" w:hAnsi="Arial" w:cs="Arial"/>
                <w:sz w:val="20"/>
                <w:szCs w:val="20"/>
              </w:rPr>
              <w:t>tb</w:t>
            </w:r>
            <w:proofErr w:type="spellEnd"/>
            <w:r w:rsidR="00DB614C">
              <w:rPr>
                <w:rFonts w:ascii="Arial" w:hAnsi="Arial" w:cs="Arial"/>
                <w:sz w:val="20"/>
                <w:szCs w:val="20"/>
              </w:rPr>
              <w:t xml:space="preserve"> and Ex </w:t>
            </w:r>
            <w:proofErr w:type="spellStart"/>
            <w:r w:rsidR="00DB614C">
              <w:rPr>
                <w:rFonts w:ascii="Arial" w:hAnsi="Arial" w:cs="Arial"/>
                <w:sz w:val="20"/>
                <w:szCs w:val="20"/>
              </w:rPr>
              <w:t>tc</w:t>
            </w:r>
            <w:proofErr w:type="spellEnd"/>
            <w:r w:rsidR="00DB614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61174" w:rsidRDefault="00E61174" w:rsidP="00A433AE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 example of the above is </w:t>
            </w:r>
            <w:r w:rsidR="003E40EB">
              <w:rPr>
                <w:rFonts w:ascii="Arial" w:hAnsi="Arial" w:cs="Arial"/>
                <w:sz w:val="20"/>
                <w:szCs w:val="20"/>
              </w:rPr>
              <w:t xml:space="preserve">electrical equipment to be panel mounted with a specific condition of use to be mounted in a suitable and separately certified enclosure.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B0817" w:rsidRDefault="001B0817" w:rsidP="00ED4964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2A20D1" w:rsidRDefault="008E59DF" w:rsidP="008E59DF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Question</w:t>
            </w:r>
          </w:p>
          <w:p w:rsidR="00A84F2E" w:rsidRDefault="00A84F2E" w:rsidP="00A84F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should electrical equipment </w:t>
            </w:r>
            <w:r w:rsidR="003E40EB">
              <w:rPr>
                <w:rFonts w:ascii="Arial" w:hAnsi="Arial" w:cs="Arial"/>
                <w:sz w:val="20"/>
                <w:szCs w:val="20"/>
              </w:rPr>
              <w:t>in</w:t>
            </w:r>
            <w:r w:rsidR="00A71A3F">
              <w:rPr>
                <w:rFonts w:ascii="Arial" w:hAnsi="Arial" w:cs="Arial"/>
                <w:sz w:val="20"/>
                <w:szCs w:val="20"/>
              </w:rPr>
              <w:t xml:space="preserve"> Type of Protection Ex t</w:t>
            </w:r>
            <w:r w:rsidR="00E61174">
              <w:rPr>
                <w:rFonts w:ascii="Arial" w:hAnsi="Arial" w:cs="Arial"/>
                <w:sz w:val="20"/>
                <w:szCs w:val="20"/>
              </w:rPr>
              <w:t>,</w:t>
            </w:r>
            <w:r w:rsidR="00A71A3F">
              <w:rPr>
                <w:rFonts w:ascii="Arial" w:hAnsi="Arial" w:cs="Arial"/>
                <w:sz w:val="20"/>
                <w:szCs w:val="20"/>
              </w:rPr>
              <w:t xml:space="preserve"> that </w:t>
            </w:r>
            <w:r w:rsidR="003924BD">
              <w:rPr>
                <w:rFonts w:ascii="Arial" w:hAnsi="Arial" w:cs="Arial"/>
                <w:sz w:val="20"/>
                <w:szCs w:val="20"/>
              </w:rPr>
              <w:t xml:space="preserve">only partially meets </w:t>
            </w:r>
            <w:r>
              <w:rPr>
                <w:rFonts w:ascii="Arial" w:hAnsi="Arial" w:cs="Arial"/>
                <w:sz w:val="20"/>
                <w:szCs w:val="20"/>
              </w:rPr>
              <w:t>the enclosure requirements of IEC 60079-31</w:t>
            </w:r>
            <w:r w:rsidR="00E6117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be treated</w:t>
            </w:r>
            <w:r w:rsidR="00696C2A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8E59DF" w:rsidRDefault="00A84F2E" w:rsidP="00A84F2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Ex equipment with “Specific conditions of use”</w:t>
            </w:r>
            <w:r w:rsidR="00A71A3F"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  <w:p w:rsidR="00A84F2E" w:rsidRPr="008E59DF" w:rsidRDefault="00A84F2E" w:rsidP="00A84F2E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Ex component with a “Schedule of limitations”</w:t>
            </w:r>
            <w:r w:rsidR="00A71A3F"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816727" w:rsidRPr="00CB4BD2" w:rsidTr="008D39DC">
        <w:trPr>
          <w:trHeight w:val="1211"/>
          <w:jc w:val="center"/>
        </w:trPr>
        <w:tc>
          <w:tcPr>
            <w:tcW w:w="9322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6727" w:rsidRDefault="00816727" w:rsidP="0081672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13172">
              <w:rPr>
                <w:rFonts w:ascii="Arial" w:hAnsi="Arial" w:cs="Arial"/>
                <w:b/>
                <w:sz w:val="20"/>
                <w:szCs w:val="20"/>
                <w:u w:val="single"/>
              </w:rPr>
              <w:t>Answer</w:t>
            </w:r>
          </w:p>
          <w:p w:rsidR="00C030F3" w:rsidRPr="00C030F3" w:rsidRDefault="00C030F3" w:rsidP="00C030F3">
            <w:pPr>
              <w:rPr>
                <w:rFonts w:ascii="Arial" w:hAnsi="Arial" w:cs="Arial"/>
                <w:sz w:val="20"/>
                <w:szCs w:val="20"/>
              </w:rPr>
            </w:pPr>
            <w:r w:rsidRPr="00C030F3">
              <w:rPr>
                <w:rFonts w:ascii="Arial" w:hAnsi="Arial" w:cs="Arial"/>
                <w:sz w:val="20"/>
                <w:szCs w:val="20"/>
              </w:rPr>
              <w:t>Unlike IEC 60079-7, IEC 60079-31 does not currently provide a permission for the application described.  Without a change to the standard, the only possibility is:</w:t>
            </w:r>
          </w:p>
          <w:p w:rsidR="00C030F3" w:rsidRPr="00C030F3" w:rsidRDefault="00C030F3" w:rsidP="00C030F3">
            <w:pPr>
              <w:rPr>
                <w:rFonts w:ascii="Arial" w:hAnsi="Arial" w:cs="Arial"/>
                <w:sz w:val="20"/>
                <w:szCs w:val="20"/>
              </w:rPr>
            </w:pPr>
            <w:r w:rsidRPr="00C030F3">
              <w:rPr>
                <w:rFonts w:ascii="Arial" w:hAnsi="Arial" w:cs="Arial"/>
                <w:sz w:val="20"/>
                <w:szCs w:val="20"/>
              </w:rPr>
              <w:t>Products in Type of Protection Ex t, that only partially meet the enclosure requirements of IEC 60079-31, can only be treated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30F3">
              <w:rPr>
                <w:rFonts w:ascii="Arial" w:hAnsi="Arial" w:cs="Arial"/>
                <w:sz w:val="20"/>
                <w:szCs w:val="20"/>
              </w:rPr>
              <w:t>as an Ex Component with a Schedule of Limitations.</w:t>
            </w:r>
          </w:p>
          <w:p w:rsidR="00C030F3" w:rsidRPr="00C030F3" w:rsidRDefault="00C030F3" w:rsidP="00C030F3">
            <w:pPr>
              <w:rPr>
                <w:rFonts w:ascii="Arial" w:hAnsi="Arial" w:cs="Arial"/>
                <w:sz w:val="20"/>
                <w:szCs w:val="20"/>
              </w:rPr>
            </w:pPr>
          </w:p>
          <w:p w:rsidR="003E40EB" w:rsidRDefault="00C030F3" w:rsidP="00816727">
            <w:pPr>
              <w:rPr>
                <w:rFonts w:ascii="Arial" w:hAnsi="Arial" w:cs="Arial"/>
                <w:sz w:val="20"/>
                <w:szCs w:val="20"/>
              </w:rPr>
            </w:pPr>
            <w:r w:rsidRPr="00C030F3">
              <w:rPr>
                <w:rFonts w:ascii="Arial" w:hAnsi="Arial" w:cs="Arial"/>
                <w:sz w:val="20"/>
                <w:szCs w:val="20"/>
              </w:rPr>
              <w:t>The Schedule of Limitations on the certificate needs to be clear and usable by the designer.</w:t>
            </w:r>
          </w:p>
          <w:p w:rsidR="007E7A12" w:rsidRDefault="007E7A12" w:rsidP="00816727">
            <w:pPr>
              <w:rPr>
                <w:rFonts w:ascii="Arial" w:hAnsi="Arial" w:cs="Arial"/>
                <w:sz w:val="20"/>
                <w:szCs w:val="20"/>
              </w:rPr>
            </w:pPr>
          </w:p>
          <w:p w:rsidR="007E7A12" w:rsidRDefault="007E7A12" w:rsidP="00816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Clarification: T</w:t>
            </w:r>
            <w:r w:rsidRPr="007E7A12">
              <w:rPr>
                <w:rFonts w:ascii="Arial" w:hAnsi="Arial" w:cs="Arial"/>
                <w:sz w:val="20"/>
                <w:szCs w:val="20"/>
              </w:rPr>
              <w:t xml:space="preserve">wo different certificates have to be issued for Ex </w:t>
            </w:r>
            <w:proofErr w:type="spellStart"/>
            <w:r w:rsidR="00267ADB">
              <w:rPr>
                <w:rFonts w:ascii="Arial" w:hAnsi="Arial" w:cs="Arial"/>
                <w:sz w:val="20"/>
                <w:szCs w:val="20"/>
              </w:rPr>
              <w:t>e</w:t>
            </w:r>
            <w:r w:rsidRPr="007E7A12">
              <w:rPr>
                <w:rFonts w:ascii="Arial" w:hAnsi="Arial" w:cs="Arial"/>
                <w:sz w:val="20"/>
                <w:szCs w:val="20"/>
              </w:rPr>
              <w:t>c</w:t>
            </w:r>
            <w:proofErr w:type="spellEnd"/>
            <w:r w:rsidRPr="007E7A12">
              <w:rPr>
                <w:rFonts w:ascii="Arial" w:hAnsi="Arial" w:cs="Arial"/>
                <w:sz w:val="20"/>
                <w:szCs w:val="20"/>
              </w:rPr>
              <w:t xml:space="preserve"> and Ex </w:t>
            </w:r>
            <w:proofErr w:type="spellStart"/>
            <w:r w:rsidR="00267ADB">
              <w:rPr>
                <w:rFonts w:ascii="Arial" w:hAnsi="Arial" w:cs="Arial"/>
                <w:sz w:val="20"/>
                <w:szCs w:val="20"/>
              </w:rPr>
              <w:t>t</w:t>
            </w:r>
            <w:r w:rsidRPr="007E7A12">
              <w:rPr>
                <w:rFonts w:ascii="Arial" w:hAnsi="Arial" w:cs="Arial"/>
                <w:sz w:val="20"/>
                <w:szCs w:val="20"/>
              </w:rPr>
              <w:t>c</w:t>
            </w:r>
            <w:proofErr w:type="spellEnd"/>
            <w:r w:rsidRPr="007E7A1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if a</w:t>
            </w:r>
            <w:r w:rsidRPr="007E7A1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product shall be then</w:t>
            </w:r>
            <w:r w:rsidRPr="007E7A12">
              <w:rPr>
                <w:rFonts w:ascii="Arial" w:hAnsi="Arial" w:cs="Arial"/>
                <w:sz w:val="20"/>
                <w:szCs w:val="20"/>
              </w:rPr>
              <w:t xml:space="preserve"> certified as equipment for Group II and as a component </w:t>
            </w:r>
            <w:r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Pr="007E7A12">
              <w:rPr>
                <w:rFonts w:ascii="Arial" w:hAnsi="Arial" w:cs="Arial"/>
                <w:sz w:val="20"/>
                <w:szCs w:val="20"/>
              </w:rPr>
              <w:t>Group III</w:t>
            </w:r>
            <w:r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Pr="007E7A12">
              <w:rPr>
                <w:rFonts w:ascii="Arial" w:hAnsi="Arial" w:cs="Arial"/>
                <w:sz w:val="20"/>
                <w:szCs w:val="20"/>
              </w:rPr>
              <w:t>ue to the fact that the certificate number includes the ‘</w:t>
            </w:r>
            <w:r w:rsidR="00267ADB">
              <w:rPr>
                <w:rFonts w:ascii="Arial" w:hAnsi="Arial" w:cs="Arial"/>
                <w:sz w:val="20"/>
                <w:szCs w:val="20"/>
              </w:rPr>
              <w:t>X</w:t>
            </w:r>
            <w:r w:rsidRPr="007E7A12">
              <w:rPr>
                <w:rFonts w:ascii="Arial" w:hAnsi="Arial" w:cs="Arial"/>
                <w:sz w:val="20"/>
                <w:szCs w:val="20"/>
              </w:rPr>
              <w:t>’ resp. ‘</w:t>
            </w:r>
            <w:r w:rsidR="00267ADB">
              <w:rPr>
                <w:rFonts w:ascii="Arial" w:hAnsi="Arial" w:cs="Arial"/>
                <w:sz w:val="20"/>
                <w:szCs w:val="20"/>
              </w:rPr>
              <w:t>U</w:t>
            </w:r>
            <w:r w:rsidRPr="007E7A12">
              <w:rPr>
                <w:rFonts w:ascii="Arial" w:hAnsi="Arial" w:cs="Arial"/>
                <w:sz w:val="20"/>
                <w:szCs w:val="20"/>
              </w:rPr>
              <w:t>’.</w:t>
            </w:r>
          </w:p>
          <w:p w:rsidR="001F73F9" w:rsidRDefault="001F73F9" w:rsidP="00925A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40D3" w:rsidRPr="00ED4964" w:rsidRDefault="008340D3" w:rsidP="00925A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C6F7B" w:rsidRDefault="002C6F7B" w:rsidP="00C63CE0">
      <w:pPr>
        <w:widowControl w:val="0"/>
        <w:rPr>
          <w:rFonts w:ascii="Arial" w:hAnsi="Arial" w:cs="Arial"/>
          <w:sz w:val="20"/>
          <w:szCs w:val="20"/>
        </w:rPr>
      </w:pPr>
    </w:p>
    <w:p w:rsidR="00243A9B" w:rsidRPr="00243A9B" w:rsidRDefault="00243A9B" w:rsidP="00243A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de-DE"/>
        </w:rPr>
      </w:pPr>
    </w:p>
    <w:p w:rsidR="00243A9B" w:rsidRPr="008D39DC" w:rsidRDefault="00243A9B" w:rsidP="00243A9B">
      <w:pPr>
        <w:widowControl w:val="0"/>
        <w:rPr>
          <w:rFonts w:ascii="Arial" w:hAnsi="Arial" w:cs="Arial"/>
          <w:sz w:val="20"/>
          <w:szCs w:val="20"/>
        </w:rPr>
      </w:pPr>
    </w:p>
    <w:sectPr w:rsidR="00243A9B" w:rsidRPr="008D39DC" w:rsidSect="007907DA">
      <w:headerReference w:type="default" r:id="rId8"/>
      <w:footerReference w:type="default" r:id="rId9"/>
      <w:pgSz w:w="11907" w:h="16839" w:code="9"/>
      <w:pgMar w:top="1440" w:right="1701" w:bottom="1440" w:left="144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5E5" w:rsidRDefault="005575E5">
      <w:r>
        <w:separator/>
      </w:r>
    </w:p>
  </w:endnote>
  <w:endnote w:type="continuationSeparator" w:id="0">
    <w:p w:rsidR="005575E5" w:rsidRDefault="00557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97C" w:rsidRPr="00E62CC1" w:rsidRDefault="00F7097C">
    <w:pPr>
      <w:pStyle w:val="Footer"/>
      <w:jc w:val="right"/>
      <w:rPr>
        <w:rFonts w:ascii="Arial" w:hAnsi="Arial" w:cs="Arial"/>
        <w:sz w:val="22"/>
        <w:szCs w:val="22"/>
      </w:rPr>
    </w:pPr>
    <w:r w:rsidRPr="00E62CC1">
      <w:rPr>
        <w:rFonts w:ascii="Arial" w:hAnsi="Arial" w:cs="Arial"/>
        <w:sz w:val="22"/>
        <w:szCs w:val="22"/>
      </w:rPr>
      <w:t xml:space="preserve">Page </w:t>
    </w:r>
    <w:r w:rsidRPr="00E62CC1">
      <w:rPr>
        <w:rFonts w:ascii="Arial" w:hAnsi="Arial" w:cs="Arial"/>
        <w:b/>
        <w:bCs/>
        <w:sz w:val="22"/>
        <w:szCs w:val="22"/>
      </w:rPr>
      <w:fldChar w:fldCharType="begin"/>
    </w:r>
    <w:r w:rsidRPr="00E62CC1">
      <w:rPr>
        <w:rFonts w:ascii="Arial" w:hAnsi="Arial" w:cs="Arial"/>
        <w:b/>
        <w:bCs/>
        <w:sz w:val="22"/>
        <w:szCs w:val="22"/>
      </w:rPr>
      <w:instrText xml:space="preserve"> PAGE </w:instrText>
    </w:r>
    <w:r w:rsidRPr="00E62CC1">
      <w:rPr>
        <w:rFonts w:ascii="Arial" w:hAnsi="Arial" w:cs="Arial"/>
        <w:b/>
        <w:bCs/>
        <w:sz w:val="22"/>
        <w:szCs w:val="22"/>
      </w:rPr>
      <w:fldChar w:fldCharType="separate"/>
    </w:r>
    <w:r w:rsidR="00DC134E">
      <w:rPr>
        <w:rFonts w:ascii="Arial" w:hAnsi="Arial" w:cs="Arial"/>
        <w:b/>
        <w:bCs/>
        <w:noProof/>
        <w:sz w:val="22"/>
        <w:szCs w:val="22"/>
      </w:rPr>
      <w:t>1</w:t>
    </w:r>
    <w:r w:rsidRPr="00E62CC1">
      <w:rPr>
        <w:rFonts w:ascii="Arial" w:hAnsi="Arial" w:cs="Arial"/>
        <w:b/>
        <w:bCs/>
        <w:sz w:val="22"/>
        <w:szCs w:val="22"/>
      </w:rPr>
      <w:fldChar w:fldCharType="end"/>
    </w:r>
    <w:r w:rsidRPr="00E62CC1">
      <w:rPr>
        <w:rFonts w:ascii="Arial" w:hAnsi="Arial" w:cs="Arial"/>
        <w:sz w:val="22"/>
        <w:szCs w:val="22"/>
      </w:rPr>
      <w:t xml:space="preserve"> of </w:t>
    </w:r>
    <w:r w:rsidRPr="00E62CC1">
      <w:rPr>
        <w:rFonts w:ascii="Arial" w:hAnsi="Arial" w:cs="Arial"/>
        <w:b/>
        <w:bCs/>
        <w:sz w:val="22"/>
        <w:szCs w:val="22"/>
      </w:rPr>
      <w:fldChar w:fldCharType="begin"/>
    </w:r>
    <w:r w:rsidRPr="00E62CC1">
      <w:rPr>
        <w:rFonts w:ascii="Arial" w:hAnsi="Arial" w:cs="Arial"/>
        <w:b/>
        <w:bCs/>
        <w:sz w:val="22"/>
        <w:szCs w:val="22"/>
      </w:rPr>
      <w:instrText xml:space="preserve"> NUMPAGES  </w:instrText>
    </w:r>
    <w:r w:rsidRPr="00E62CC1">
      <w:rPr>
        <w:rFonts w:ascii="Arial" w:hAnsi="Arial" w:cs="Arial"/>
        <w:b/>
        <w:bCs/>
        <w:sz w:val="22"/>
        <w:szCs w:val="22"/>
      </w:rPr>
      <w:fldChar w:fldCharType="separate"/>
    </w:r>
    <w:r w:rsidR="00DC134E">
      <w:rPr>
        <w:rFonts w:ascii="Arial" w:hAnsi="Arial" w:cs="Arial"/>
        <w:b/>
        <w:bCs/>
        <w:noProof/>
        <w:sz w:val="22"/>
        <w:szCs w:val="22"/>
      </w:rPr>
      <w:t>1</w:t>
    </w:r>
    <w:r w:rsidRPr="00E62CC1">
      <w:rPr>
        <w:rFonts w:ascii="Arial" w:hAnsi="Arial" w:cs="Arial"/>
        <w:b/>
        <w:bCs/>
        <w:sz w:val="22"/>
        <w:szCs w:val="22"/>
      </w:rPr>
      <w:fldChar w:fldCharType="end"/>
    </w:r>
  </w:p>
  <w:p w:rsidR="00F7097C" w:rsidRDefault="00F7097C">
    <w:pPr>
      <w:pStyle w:val="Footer"/>
      <w:tabs>
        <w:tab w:val="clear" w:pos="9360"/>
        <w:tab w:val="right" w:pos="934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5E5" w:rsidRDefault="005575E5">
      <w:r>
        <w:separator/>
      </w:r>
    </w:p>
  </w:footnote>
  <w:footnote w:type="continuationSeparator" w:id="0">
    <w:p w:rsidR="005575E5" w:rsidRDefault="00557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97C" w:rsidRDefault="00DE3BAA" w:rsidP="00E62CC1">
    <w:pPr>
      <w:pStyle w:val="Header"/>
      <w:rPr>
        <w:rFonts w:ascii="Arial" w:eastAsia="Arial" w:hAnsi="Arial" w:cs="Arial"/>
        <w:b/>
        <w:bCs/>
        <w:sz w:val="21"/>
        <w:szCs w:val="21"/>
        <w:lang w:val="en-US"/>
      </w:rPr>
    </w:pPr>
    <w:r w:rsidRPr="00162F30">
      <w:rPr>
        <w:rFonts w:ascii="Arial" w:eastAsia="Arial" w:hAnsi="Arial" w:cs="Arial"/>
        <w:b/>
        <w:noProof/>
        <w:sz w:val="21"/>
        <w:szCs w:val="21"/>
      </w:rPr>
      <w:drawing>
        <wp:inline distT="0" distB="0" distL="0" distR="0">
          <wp:extent cx="971550" cy="428625"/>
          <wp:effectExtent l="0" t="0" r="0" b="0"/>
          <wp:docPr id="1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62F30" w:rsidRDefault="00C030F3" w:rsidP="00E62CC1">
    <w:pPr>
      <w:pStyle w:val="Header"/>
      <w:jc w:val="right"/>
      <w:rPr>
        <w:rFonts w:ascii="Arial" w:eastAsia="Arial" w:hAnsi="Arial" w:cs="Arial"/>
        <w:b/>
        <w:bCs/>
        <w:sz w:val="21"/>
        <w:szCs w:val="21"/>
        <w:lang w:val="en-US"/>
      </w:rPr>
    </w:pPr>
    <w:r>
      <w:rPr>
        <w:rFonts w:ascii="Arial" w:eastAsia="Arial" w:hAnsi="Arial" w:cs="Arial"/>
        <w:b/>
        <w:bCs/>
        <w:sz w:val="21"/>
        <w:szCs w:val="21"/>
        <w:lang w:val="en-US"/>
      </w:rPr>
      <w:t>DS/2020</w:t>
    </w:r>
    <w:r w:rsidR="00162F30">
      <w:rPr>
        <w:rFonts w:ascii="Arial" w:eastAsia="Arial" w:hAnsi="Arial" w:cs="Arial"/>
        <w:b/>
        <w:bCs/>
        <w:sz w:val="21"/>
        <w:szCs w:val="21"/>
        <w:lang w:val="en-US"/>
      </w:rPr>
      <w:t>/</w:t>
    </w:r>
    <w:r w:rsidR="00DE3BAA">
      <w:rPr>
        <w:rFonts w:ascii="Arial" w:eastAsia="Arial" w:hAnsi="Arial" w:cs="Arial"/>
        <w:b/>
        <w:bCs/>
        <w:sz w:val="21"/>
        <w:szCs w:val="21"/>
        <w:lang w:val="en-US"/>
      </w:rPr>
      <w:t>004</w:t>
    </w:r>
  </w:p>
  <w:p w:rsidR="00F7097C" w:rsidRPr="00E62CC1" w:rsidRDefault="00DE3BAA" w:rsidP="00DE3BAA">
    <w:pPr>
      <w:pStyle w:val="Header"/>
      <w:jc w:val="center"/>
      <w:rPr>
        <w:rFonts w:ascii="Arial" w:hAnsi="Arial" w:cs="Arial"/>
        <w:b/>
        <w:color w:val="auto"/>
        <w:sz w:val="21"/>
        <w:szCs w:val="21"/>
      </w:rPr>
    </w:pPr>
    <w:r>
      <w:rPr>
        <w:rFonts w:ascii="Arial" w:eastAsia="Arial" w:hAnsi="Arial" w:cs="Arial"/>
        <w:b/>
        <w:bCs/>
        <w:sz w:val="21"/>
        <w:szCs w:val="21"/>
        <w:lang w:val="en-US"/>
      </w:rPr>
      <w:tab/>
      <w:t xml:space="preserve">                                                                                                      </w:t>
    </w:r>
    <w:r w:rsidR="00721067">
      <w:rPr>
        <w:rFonts w:ascii="Arial" w:eastAsia="Arial" w:hAnsi="Arial" w:cs="Arial"/>
        <w:b/>
        <w:bCs/>
        <w:sz w:val="21"/>
        <w:szCs w:val="21"/>
        <w:lang w:val="en-US"/>
      </w:rPr>
      <w:t xml:space="preserve">     </w:t>
    </w:r>
    <w:r>
      <w:rPr>
        <w:rFonts w:ascii="Arial" w:eastAsia="Arial" w:hAnsi="Arial" w:cs="Arial"/>
        <w:b/>
        <w:bCs/>
        <w:sz w:val="21"/>
        <w:szCs w:val="21"/>
        <w:lang w:val="en-US"/>
      </w:rPr>
      <w:t>May</w:t>
    </w:r>
    <w:r w:rsidR="003506A3">
      <w:rPr>
        <w:rFonts w:ascii="Arial" w:eastAsia="Arial" w:hAnsi="Arial" w:cs="Arial"/>
        <w:b/>
        <w:bCs/>
        <w:sz w:val="21"/>
        <w:szCs w:val="21"/>
        <w:lang w:val="en-US"/>
      </w:rPr>
      <w:t xml:space="preserve"> </w:t>
    </w:r>
    <w:r w:rsidR="00CB4BD2">
      <w:rPr>
        <w:rFonts w:ascii="Arial" w:eastAsia="Arial" w:hAnsi="Arial" w:cs="Arial"/>
        <w:b/>
        <w:bCs/>
        <w:sz w:val="21"/>
        <w:szCs w:val="21"/>
        <w:lang w:val="en-US"/>
      </w:rPr>
      <w:t>20</w:t>
    </w:r>
    <w:r w:rsidR="003506A3">
      <w:rPr>
        <w:rFonts w:ascii="Arial" w:eastAsia="Arial" w:hAnsi="Arial" w:cs="Arial"/>
        <w:b/>
        <w:bCs/>
        <w:sz w:val="21"/>
        <w:szCs w:val="21"/>
        <w:lang w:val="en-US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A7CE0"/>
    <w:multiLevelType w:val="hybridMultilevel"/>
    <w:tmpl w:val="969AFEE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964A81"/>
    <w:multiLevelType w:val="hybridMultilevel"/>
    <w:tmpl w:val="037A96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73369"/>
    <w:multiLevelType w:val="hybridMultilevel"/>
    <w:tmpl w:val="F948E3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8074A"/>
    <w:multiLevelType w:val="hybridMultilevel"/>
    <w:tmpl w:val="1FC06952"/>
    <w:lvl w:ilvl="0" w:tplc="99C005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C659D"/>
    <w:multiLevelType w:val="hybridMultilevel"/>
    <w:tmpl w:val="7FE6FEC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4F8"/>
    <w:rsid w:val="00003519"/>
    <w:rsid w:val="000320CD"/>
    <w:rsid w:val="00040086"/>
    <w:rsid w:val="00045534"/>
    <w:rsid w:val="00073A20"/>
    <w:rsid w:val="000765E1"/>
    <w:rsid w:val="000B76D8"/>
    <w:rsid w:val="000C419A"/>
    <w:rsid w:val="000D091F"/>
    <w:rsid w:val="000E426D"/>
    <w:rsid w:val="00111005"/>
    <w:rsid w:val="001327DE"/>
    <w:rsid w:val="00132D4E"/>
    <w:rsid w:val="00152894"/>
    <w:rsid w:val="001620C4"/>
    <w:rsid w:val="00162F30"/>
    <w:rsid w:val="00165EE5"/>
    <w:rsid w:val="0017692F"/>
    <w:rsid w:val="00176B38"/>
    <w:rsid w:val="0017716A"/>
    <w:rsid w:val="00180EC6"/>
    <w:rsid w:val="00182746"/>
    <w:rsid w:val="001921BD"/>
    <w:rsid w:val="001A22C6"/>
    <w:rsid w:val="001A55DB"/>
    <w:rsid w:val="001B06ED"/>
    <w:rsid w:val="001B0817"/>
    <w:rsid w:val="001C657E"/>
    <w:rsid w:val="001D1080"/>
    <w:rsid w:val="001D4F1C"/>
    <w:rsid w:val="001E61DA"/>
    <w:rsid w:val="001F73F9"/>
    <w:rsid w:val="0020031E"/>
    <w:rsid w:val="0020374E"/>
    <w:rsid w:val="002208C1"/>
    <w:rsid w:val="002415A0"/>
    <w:rsid w:val="00241818"/>
    <w:rsid w:val="00243A9B"/>
    <w:rsid w:val="002608EC"/>
    <w:rsid w:val="00266223"/>
    <w:rsid w:val="00267ADB"/>
    <w:rsid w:val="0027730F"/>
    <w:rsid w:val="002921BD"/>
    <w:rsid w:val="002946D0"/>
    <w:rsid w:val="002A20D1"/>
    <w:rsid w:val="002B1658"/>
    <w:rsid w:val="002B2D9E"/>
    <w:rsid w:val="002B560B"/>
    <w:rsid w:val="002C0891"/>
    <w:rsid w:val="002C6F7B"/>
    <w:rsid w:val="002C73B9"/>
    <w:rsid w:val="002E4D30"/>
    <w:rsid w:val="002F0557"/>
    <w:rsid w:val="00314F12"/>
    <w:rsid w:val="00322577"/>
    <w:rsid w:val="003506A3"/>
    <w:rsid w:val="00364B91"/>
    <w:rsid w:val="00364F73"/>
    <w:rsid w:val="00367821"/>
    <w:rsid w:val="00371FCC"/>
    <w:rsid w:val="00377E30"/>
    <w:rsid w:val="00381767"/>
    <w:rsid w:val="00383712"/>
    <w:rsid w:val="00390931"/>
    <w:rsid w:val="003924BD"/>
    <w:rsid w:val="00393F36"/>
    <w:rsid w:val="003A09FD"/>
    <w:rsid w:val="003A390C"/>
    <w:rsid w:val="003D22F7"/>
    <w:rsid w:val="003D4D0E"/>
    <w:rsid w:val="003E40EB"/>
    <w:rsid w:val="003F2839"/>
    <w:rsid w:val="00400A49"/>
    <w:rsid w:val="00404109"/>
    <w:rsid w:val="00410AF4"/>
    <w:rsid w:val="00411F46"/>
    <w:rsid w:val="00416B3D"/>
    <w:rsid w:val="00433A50"/>
    <w:rsid w:val="00440830"/>
    <w:rsid w:val="00443657"/>
    <w:rsid w:val="00452AF6"/>
    <w:rsid w:val="00453841"/>
    <w:rsid w:val="00483F28"/>
    <w:rsid w:val="00494F80"/>
    <w:rsid w:val="00495B80"/>
    <w:rsid w:val="004A574A"/>
    <w:rsid w:val="004B0BE3"/>
    <w:rsid w:val="004B4E43"/>
    <w:rsid w:val="004D03E3"/>
    <w:rsid w:val="004D19E5"/>
    <w:rsid w:val="004D5FDF"/>
    <w:rsid w:val="004D6398"/>
    <w:rsid w:val="004E3C4A"/>
    <w:rsid w:val="004E7B18"/>
    <w:rsid w:val="004F7A9D"/>
    <w:rsid w:val="004F7B32"/>
    <w:rsid w:val="00525CB1"/>
    <w:rsid w:val="0054334A"/>
    <w:rsid w:val="005575E5"/>
    <w:rsid w:val="00571398"/>
    <w:rsid w:val="0057180D"/>
    <w:rsid w:val="00572DF7"/>
    <w:rsid w:val="005B178F"/>
    <w:rsid w:val="005B2B01"/>
    <w:rsid w:val="005C1F22"/>
    <w:rsid w:val="005C45FB"/>
    <w:rsid w:val="005D2EAE"/>
    <w:rsid w:val="00637AA9"/>
    <w:rsid w:val="00656513"/>
    <w:rsid w:val="00671842"/>
    <w:rsid w:val="0068340A"/>
    <w:rsid w:val="006877D1"/>
    <w:rsid w:val="00692CC8"/>
    <w:rsid w:val="00696C2A"/>
    <w:rsid w:val="006A389F"/>
    <w:rsid w:val="006A7AC5"/>
    <w:rsid w:val="006C49B2"/>
    <w:rsid w:val="006D3003"/>
    <w:rsid w:val="006D5400"/>
    <w:rsid w:val="00713E52"/>
    <w:rsid w:val="00715B6D"/>
    <w:rsid w:val="00721067"/>
    <w:rsid w:val="007242F0"/>
    <w:rsid w:val="007268C7"/>
    <w:rsid w:val="00756A48"/>
    <w:rsid w:val="00776E1F"/>
    <w:rsid w:val="007907DA"/>
    <w:rsid w:val="00796AD6"/>
    <w:rsid w:val="007A1F24"/>
    <w:rsid w:val="007A2E00"/>
    <w:rsid w:val="007A34D0"/>
    <w:rsid w:val="007A4CFC"/>
    <w:rsid w:val="007C159F"/>
    <w:rsid w:val="007C5525"/>
    <w:rsid w:val="007C7960"/>
    <w:rsid w:val="007D2599"/>
    <w:rsid w:val="007E3D0B"/>
    <w:rsid w:val="007E7A12"/>
    <w:rsid w:val="007E7DC5"/>
    <w:rsid w:val="008007F0"/>
    <w:rsid w:val="00807A31"/>
    <w:rsid w:val="00816338"/>
    <w:rsid w:val="00816727"/>
    <w:rsid w:val="0081705F"/>
    <w:rsid w:val="008340D3"/>
    <w:rsid w:val="00855ECD"/>
    <w:rsid w:val="00860C8E"/>
    <w:rsid w:val="00863529"/>
    <w:rsid w:val="00874AFE"/>
    <w:rsid w:val="008B46BB"/>
    <w:rsid w:val="008B5F15"/>
    <w:rsid w:val="008C031E"/>
    <w:rsid w:val="008D39DC"/>
    <w:rsid w:val="008D60DA"/>
    <w:rsid w:val="008E11B3"/>
    <w:rsid w:val="008E14F8"/>
    <w:rsid w:val="008E59DF"/>
    <w:rsid w:val="008E6B8C"/>
    <w:rsid w:val="008F120F"/>
    <w:rsid w:val="008F6A9B"/>
    <w:rsid w:val="0091036E"/>
    <w:rsid w:val="00925A4F"/>
    <w:rsid w:val="00931901"/>
    <w:rsid w:val="00935B7F"/>
    <w:rsid w:val="009477CE"/>
    <w:rsid w:val="00962119"/>
    <w:rsid w:val="009719A7"/>
    <w:rsid w:val="009800B7"/>
    <w:rsid w:val="009845B1"/>
    <w:rsid w:val="00990487"/>
    <w:rsid w:val="009D15E8"/>
    <w:rsid w:val="009D529F"/>
    <w:rsid w:val="009D658E"/>
    <w:rsid w:val="009E1B2F"/>
    <w:rsid w:val="009F5B56"/>
    <w:rsid w:val="009F688E"/>
    <w:rsid w:val="00A06FE0"/>
    <w:rsid w:val="00A120F6"/>
    <w:rsid w:val="00A2224E"/>
    <w:rsid w:val="00A330C1"/>
    <w:rsid w:val="00A433AE"/>
    <w:rsid w:val="00A51D5A"/>
    <w:rsid w:val="00A5461A"/>
    <w:rsid w:val="00A6346A"/>
    <w:rsid w:val="00A63B7C"/>
    <w:rsid w:val="00A71A3F"/>
    <w:rsid w:val="00A83C88"/>
    <w:rsid w:val="00A84F2E"/>
    <w:rsid w:val="00A926C6"/>
    <w:rsid w:val="00AA07A3"/>
    <w:rsid w:val="00AC7A18"/>
    <w:rsid w:val="00AE3B6C"/>
    <w:rsid w:val="00AF2249"/>
    <w:rsid w:val="00AF2B90"/>
    <w:rsid w:val="00AF5543"/>
    <w:rsid w:val="00AF5590"/>
    <w:rsid w:val="00B020A0"/>
    <w:rsid w:val="00B10400"/>
    <w:rsid w:val="00B13E5A"/>
    <w:rsid w:val="00B14E47"/>
    <w:rsid w:val="00B20D83"/>
    <w:rsid w:val="00B36AE8"/>
    <w:rsid w:val="00B538F4"/>
    <w:rsid w:val="00B70D41"/>
    <w:rsid w:val="00B72989"/>
    <w:rsid w:val="00B8214E"/>
    <w:rsid w:val="00B90A42"/>
    <w:rsid w:val="00BA3681"/>
    <w:rsid w:val="00BF6C24"/>
    <w:rsid w:val="00C030F3"/>
    <w:rsid w:val="00C043BD"/>
    <w:rsid w:val="00C12A63"/>
    <w:rsid w:val="00C13172"/>
    <w:rsid w:val="00C33179"/>
    <w:rsid w:val="00C373A2"/>
    <w:rsid w:val="00C373DA"/>
    <w:rsid w:val="00C55354"/>
    <w:rsid w:val="00C63CE0"/>
    <w:rsid w:val="00C924C9"/>
    <w:rsid w:val="00CA1329"/>
    <w:rsid w:val="00CA320D"/>
    <w:rsid w:val="00CA3909"/>
    <w:rsid w:val="00CB20DA"/>
    <w:rsid w:val="00CB4BD2"/>
    <w:rsid w:val="00CC5051"/>
    <w:rsid w:val="00CD79C1"/>
    <w:rsid w:val="00CF74AC"/>
    <w:rsid w:val="00D0443A"/>
    <w:rsid w:val="00D04DD7"/>
    <w:rsid w:val="00D15D1E"/>
    <w:rsid w:val="00D15D40"/>
    <w:rsid w:val="00D21F93"/>
    <w:rsid w:val="00D252F9"/>
    <w:rsid w:val="00D27893"/>
    <w:rsid w:val="00D37D98"/>
    <w:rsid w:val="00D41BCB"/>
    <w:rsid w:val="00D5047F"/>
    <w:rsid w:val="00D56997"/>
    <w:rsid w:val="00D569E5"/>
    <w:rsid w:val="00D60072"/>
    <w:rsid w:val="00D74E7B"/>
    <w:rsid w:val="00D7747E"/>
    <w:rsid w:val="00D829B1"/>
    <w:rsid w:val="00D8470A"/>
    <w:rsid w:val="00DA3198"/>
    <w:rsid w:val="00DB614C"/>
    <w:rsid w:val="00DC134E"/>
    <w:rsid w:val="00DC2B07"/>
    <w:rsid w:val="00DE3BAA"/>
    <w:rsid w:val="00DF0EDA"/>
    <w:rsid w:val="00DF10FE"/>
    <w:rsid w:val="00E16695"/>
    <w:rsid w:val="00E16C57"/>
    <w:rsid w:val="00E17FB0"/>
    <w:rsid w:val="00E319BC"/>
    <w:rsid w:val="00E43C1C"/>
    <w:rsid w:val="00E45179"/>
    <w:rsid w:val="00E465FC"/>
    <w:rsid w:val="00E5005E"/>
    <w:rsid w:val="00E56D4F"/>
    <w:rsid w:val="00E61174"/>
    <w:rsid w:val="00E62CC1"/>
    <w:rsid w:val="00E73E5C"/>
    <w:rsid w:val="00E8637C"/>
    <w:rsid w:val="00E8755A"/>
    <w:rsid w:val="00E9136D"/>
    <w:rsid w:val="00E9207A"/>
    <w:rsid w:val="00EA6619"/>
    <w:rsid w:val="00EC0D65"/>
    <w:rsid w:val="00EC21FE"/>
    <w:rsid w:val="00EC25F5"/>
    <w:rsid w:val="00ED29F7"/>
    <w:rsid w:val="00ED4964"/>
    <w:rsid w:val="00EF33B7"/>
    <w:rsid w:val="00F01917"/>
    <w:rsid w:val="00F04881"/>
    <w:rsid w:val="00F312C4"/>
    <w:rsid w:val="00F417E6"/>
    <w:rsid w:val="00F47A06"/>
    <w:rsid w:val="00F56F33"/>
    <w:rsid w:val="00F7097C"/>
    <w:rsid w:val="00F76747"/>
    <w:rsid w:val="00F8094D"/>
    <w:rsid w:val="00F83EC5"/>
    <w:rsid w:val="00F9790B"/>
    <w:rsid w:val="00FA1BCF"/>
    <w:rsid w:val="00FC1174"/>
    <w:rsid w:val="00FC503A"/>
    <w:rsid w:val="00FF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5C18A6DA"/>
  <w15:docId w15:val="{7BAB887A-AF35-4B99-B0CF-FD228AFB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n-US"/>
    </w:rPr>
  </w:style>
  <w:style w:type="paragraph" w:styleId="Heading1">
    <w:name w:val="heading 1"/>
    <w:next w:val="Normal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Arial" w:hAnsi="Arial" w:cs="Arial Unicode MS"/>
      <w:b/>
      <w:bCs/>
      <w:color w:val="000000"/>
      <w:u w:color="000000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link w:val="HeaderChar"/>
    <w:uiPriority w:val="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  <w:bdr w:val="nil"/>
    </w:rPr>
  </w:style>
  <w:style w:type="paragraph" w:styleId="Footer">
    <w:name w:val="footer"/>
    <w:link w:val="FooterChar"/>
    <w:uiPriority w:val="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  <w:bdr w:val="nil"/>
    </w:rPr>
  </w:style>
  <w:style w:type="character" w:customStyle="1" w:styleId="None">
    <w:name w:val="None"/>
  </w:style>
  <w:style w:type="character" w:customStyle="1" w:styleId="Hyperlink0">
    <w:name w:val="Hyperlink.0"/>
    <w:rPr>
      <w:rFonts w:ascii="Arial" w:eastAsia="Arial" w:hAnsi="Arial" w:cs="Arial"/>
      <w:b/>
      <w:bCs/>
      <w:color w:val="0000FF"/>
      <w:u w:val="single" w:color="0000FF"/>
    </w:rPr>
  </w:style>
  <w:style w:type="paragraph" w:styleId="Title">
    <w:name w:val="Title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color w:val="000000"/>
      <w:sz w:val="24"/>
      <w:szCs w:val="24"/>
      <w:u w:color="000000"/>
      <w:bdr w:val="nil"/>
      <w:lang w:val="en-US"/>
    </w:rPr>
  </w:style>
  <w:style w:type="paragraph" w:styleId="Subtitle">
    <w:name w:val="Subtitl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b/>
      <w:bCs/>
      <w:color w:val="000000"/>
      <w:sz w:val="18"/>
      <w:szCs w:val="18"/>
      <w:u w:color="000000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2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A22C6"/>
    <w:rPr>
      <w:rFonts w:ascii="Segoe UI" w:hAnsi="Segoe UI" w:cs="Segoe UI"/>
      <w:color w:val="000000"/>
      <w:sz w:val="18"/>
      <w:szCs w:val="18"/>
      <w:u w:color="000000"/>
      <w:lang w:val="en-US"/>
    </w:rPr>
  </w:style>
  <w:style w:type="character" w:customStyle="1" w:styleId="HeaderChar">
    <w:name w:val="Header Char"/>
    <w:link w:val="Header"/>
    <w:uiPriority w:val="99"/>
    <w:rsid w:val="00E62CC1"/>
    <w:rPr>
      <w:rFonts w:cs="Arial Unicode MS"/>
      <w:color w:val="000000"/>
      <w:sz w:val="24"/>
      <w:szCs w:val="24"/>
      <w:u w:color="000000"/>
    </w:rPr>
  </w:style>
  <w:style w:type="character" w:customStyle="1" w:styleId="FooterChar">
    <w:name w:val="Footer Char"/>
    <w:link w:val="Footer"/>
    <w:uiPriority w:val="99"/>
    <w:rsid w:val="00E62CC1"/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176B38"/>
    <w:pPr>
      <w:ind w:left="720"/>
      <w:contextualSpacing/>
    </w:pPr>
  </w:style>
  <w:style w:type="table" w:styleId="TableGrid">
    <w:name w:val="Table Grid"/>
    <w:basedOn w:val="TableNormal"/>
    <w:uiPriority w:val="39"/>
    <w:rsid w:val="007C5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6877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77D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877D1"/>
    <w:rPr>
      <w:rFonts w:cs="Arial Unicode MS"/>
      <w:color w:val="000000"/>
      <w:u w:color="000000"/>
      <w:bdr w:val="nil"/>
      <w:lang w:val="en-US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7D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877D1"/>
    <w:rPr>
      <w:rFonts w:cs="Arial Unicode MS"/>
      <w:b/>
      <w:bCs/>
      <w:color w:val="000000"/>
      <w:u w:color="000000"/>
      <w:bdr w:val="nil"/>
      <w:lang w:val="en-US"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470A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D8470A"/>
    <w:rPr>
      <w:rFonts w:cs="Arial Unicode MS"/>
      <w:color w:val="000000"/>
      <w:u w:color="000000"/>
      <w:bdr w:val="nil"/>
      <w:lang w:val="en-US" w:eastAsia="en-AU"/>
    </w:rPr>
  </w:style>
  <w:style w:type="character" w:styleId="FootnoteReference">
    <w:name w:val="footnote reference"/>
    <w:uiPriority w:val="99"/>
    <w:semiHidden/>
    <w:unhideWhenUsed/>
    <w:rsid w:val="00D8470A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43A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 w:cs="Calibri"/>
      <w:color w:val="auto"/>
      <w:sz w:val="22"/>
      <w:szCs w:val="22"/>
      <w:bdr w:val="none" w:sz="0" w:space="0" w:color="auto"/>
      <w:lang w:val="de-DE" w:eastAsia="de-DE"/>
    </w:rPr>
  </w:style>
  <w:style w:type="character" w:customStyle="1" w:styleId="PlainTextChar">
    <w:name w:val="Plain Text Char"/>
    <w:link w:val="PlainText"/>
    <w:uiPriority w:val="99"/>
    <w:semiHidden/>
    <w:rsid w:val="00243A9B"/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8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384A1-6403-44C2-AD7C-7A196D665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5" baseType="lpstr">
      <vt:lpstr/>
      <vt:lpstr/>
      <vt:lpstr/>
      <vt:lpstr>        INTERNATIONAL ELECTROTECHNICAL COMMISSION (IEC) SYSTEM FOR CERTIFICATION TO STAN</vt:lpstr>
      <vt:lpstr>Circulated to: ExTAG – IECEx Testing and Assessment Group </vt:lpstr>
    </vt:vector>
  </TitlesOfParts>
  <Company>HP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Agius</dc:creator>
  <cp:keywords/>
  <cp:lastModifiedBy>Christine Kane</cp:lastModifiedBy>
  <cp:revision>6</cp:revision>
  <cp:lastPrinted>2017-12-14T09:13:00Z</cp:lastPrinted>
  <dcterms:created xsi:type="dcterms:W3CDTF">2020-05-14T02:59:00Z</dcterms:created>
  <dcterms:modified xsi:type="dcterms:W3CDTF">2020-05-14T23:05:00Z</dcterms:modified>
</cp:coreProperties>
</file>