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A4FF3" w14:textId="4C59FB55" w:rsidR="003933D0" w:rsidRDefault="00343A07" w:rsidP="00343A07">
      <w:pPr>
        <w:pStyle w:val="MAIN-TITLE"/>
      </w:pPr>
      <w:r>
        <w:t xml:space="preserve">ExAG Action List </w:t>
      </w:r>
    </w:p>
    <w:p w14:paraId="330BCA84" w14:textId="77777777" w:rsidR="00343A07" w:rsidRDefault="00343A07" w:rsidP="00343A07">
      <w:pPr>
        <w:pStyle w:val="MAIN-TITLE"/>
      </w:pPr>
    </w:p>
    <w:tbl>
      <w:tblPr>
        <w:tblStyle w:val="TableGrid"/>
        <w:tblW w:w="0" w:type="auto"/>
        <w:tblLook w:val="04A0" w:firstRow="1" w:lastRow="0" w:firstColumn="1" w:lastColumn="0" w:noHBand="0" w:noVBand="1"/>
      </w:tblPr>
      <w:tblGrid>
        <w:gridCol w:w="1129"/>
        <w:gridCol w:w="2127"/>
        <w:gridCol w:w="3260"/>
        <w:gridCol w:w="2126"/>
        <w:gridCol w:w="3119"/>
        <w:gridCol w:w="2187"/>
      </w:tblGrid>
      <w:tr w:rsidR="00343A07" w14:paraId="200FBEEA" w14:textId="77777777" w:rsidTr="00634DB4">
        <w:tc>
          <w:tcPr>
            <w:tcW w:w="1129" w:type="dxa"/>
          </w:tcPr>
          <w:p w14:paraId="5255470F" w14:textId="7D2960EB" w:rsidR="00343A07" w:rsidRDefault="00343A07" w:rsidP="00343A07">
            <w:pPr>
              <w:pStyle w:val="TABLE-col-heading"/>
            </w:pPr>
            <w:r>
              <w:t>Action no</w:t>
            </w:r>
          </w:p>
        </w:tc>
        <w:tc>
          <w:tcPr>
            <w:tcW w:w="2127" w:type="dxa"/>
          </w:tcPr>
          <w:p w14:paraId="2C93FA65" w14:textId="7D0886EE" w:rsidR="00343A07" w:rsidRDefault="00343A07" w:rsidP="00343A07">
            <w:pPr>
              <w:pStyle w:val="TABLE-col-heading"/>
            </w:pPr>
            <w:r>
              <w:t xml:space="preserve">Source </w:t>
            </w:r>
          </w:p>
        </w:tc>
        <w:tc>
          <w:tcPr>
            <w:tcW w:w="3260" w:type="dxa"/>
          </w:tcPr>
          <w:p w14:paraId="43F9B667" w14:textId="56424E1A" w:rsidR="00343A07" w:rsidRDefault="00343A07" w:rsidP="00343A07">
            <w:pPr>
              <w:pStyle w:val="TABLE-col-heading"/>
            </w:pPr>
            <w:r>
              <w:t>Action required</w:t>
            </w:r>
          </w:p>
        </w:tc>
        <w:tc>
          <w:tcPr>
            <w:tcW w:w="2126" w:type="dxa"/>
          </w:tcPr>
          <w:p w14:paraId="5DD772B8" w14:textId="2DB7491F" w:rsidR="00343A07" w:rsidRDefault="00343A07" w:rsidP="00343A07">
            <w:pPr>
              <w:pStyle w:val="TABLE-col-heading"/>
            </w:pPr>
            <w:r>
              <w:t>Responsibility</w:t>
            </w:r>
          </w:p>
        </w:tc>
        <w:tc>
          <w:tcPr>
            <w:tcW w:w="3119" w:type="dxa"/>
          </w:tcPr>
          <w:p w14:paraId="2D58ECDD" w14:textId="6AE81B03" w:rsidR="00343A07" w:rsidRDefault="00343A07" w:rsidP="00343A07">
            <w:pPr>
              <w:pStyle w:val="TABLE-col-heading"/>
            </w:pPr>
            <w:r>
              <w:t xml:space="preserve">Progress </w:t>
            </w:r>
          </w:p>
        </w:tc>
        <w:tc>
          <w:tcPr>
            <w:tcW w:w="2187" w:type="dxa"/>
          </w:tcPr>
          <w:p w14:paraId="4783A2F7" w14:textId="37B07FF1" w:rsidR="00343A07" w:rsidRDefault="00343A07" w:rsidP="00343A07">
            <w:pPr>
              <w:pStyle w:val="TABLE-col-heading"/>
            </w:pPr>
            <w:r>
              <w:t>Comments</w:t>
            </w:r>
          </w:p>
        </w:tc>
      </w:tr>
      <w:tr w:rsidR="00343A07" w14:paraId="3BE07CD9" w14:textId="77777777" w:rsidTr="00634DB4">
        <w:tc>
          <w:tcPr>
            <w:tcW w:w="1129" w:type="dxa"/>
          </w:tcPr>
          <w:p w14:paraId="171BE10A" w14:textId="55FF2FEE" w:rsidR="00343A07" w:rsidRDefault="00343A07" w:rsidP="00343A07">
            <w:pPr>
              <w:pStyle w:val="TABLE-cell"/>
            </w:pPr>
            <w:r>
              <w:t>2019/01</w:t>
            </w:r>
          </w:p>
        </w:tc>
        <w:tc>
          <w:tcPr>
            <w:tcW w:w="2127" w:type="dxa"/>
          </w:tcPr>
          <w:p w14:paraId="239501CB" w14:textId="32BF6EBD" w:rsidR="00343A07" w:rsidRDefault="00343A07" w:rsidP="00343A07">
            <w:pPr>
              <w:pStyle w:val="TABLE-cell"/>
            </w:pPr>
            <w:r>
              <w:t>ExAG meeting May</w:t>
            </w:r>
            <w:r w:rsidR="00474620">
              <w:t xml:space="preserve"> 2019</w:t>
            </w:r>
            <w:r w:rsidR="00D32657">
              <w:t>, agenda item 4.</w:t>
            </w:r>
          </w:p>
        </w:tc>
        <w:tc>
          <w:tcPr>
            <w:tcW w:w="3260" w:type="dxa"/>
          </w:tcPr>
          <w:p w14:paraId="373F1FD3" w14:textId="1925F4FB" w:rsidR="00B46B4B" w:rsidRPr="00B46B4B" w:rsidRDefault="00B46B4B" w:rsidP="00343A07">
            <w:pPr>
              <w:pStyle w:val="TABLE-cell"/>
              <w:rPr>
                <w:b/>
                <w:bCs w:val="0"/>
              </w:rPr>
            </w:pPr>
            <w:r w:rsidRPr="00B46B4B">
              <w:rPr>
                <w:b/>
                <w:bCs w:val="0"/>
              </w:rPr>
              <w:t>Voting for acceptance of candidate assessors</w:t>
            </w:r>
          </w:p>
          <w:p w14:paraId="26729553" w14:textId="71DFF176" w:rsidR="00343A07" w:rsidRDefault="00343A07" w:rsidP="00343A07">
            <w:pPr>
              <w:pStyle w:val="TABLE-cell"/>
            </w:pPr>
            <w:r w:rsidRPr="00343A07">
              <w:t>Meeting agreed that a formal voting system be set up for members to vote – Action for Mike and request to ExMC for approval implement this way.</w:t>
            </w:r>
          </w:p>
        </w:tc>
        <w:tc>
          <w:tcPr>
            <w:tcW w:w="2126" w:type="dxa"/>
          </w:tcPr>
          <w:p w14:paraId="601F8A57" w14:textId="60B54F4C" w:rsidR="00343A07" w:rsidRDefault="00343A07" w:rsidP="00343A07">
            <w:pPr>
              <w:pStyle w:val="TABLE-cell"/>
            </w:pPr>
            <w:r>
              <w:t>Mike Roy</w:t>
            </w:r>
          </w:p>
          <w:p w14:paraId="26B01311" w14:textId="6149C79A" w:rsidR="00B46B4B" w:rsidRDefault="00B46B4B" w:rsidP="00343A07">
            <w:pPr>
              <w:pStyle w:val="TABLE-cell"/>
            </w:pPr>
            <w:r>
              <w:t>Jim Munro (to seek approval of ExMC via report)</w:t>
            </w:r>
          </w:p>
          <w:p w14:paraId="14D75D0F" w14:textId="26305370" w:rsidR="00343A07" w:rsidRDefault="00343A07" w:rsidP="00343A07">
            <w:pPr>
              <w:pStyle w:val="TABLE-cell"/>
            </w:pPr>
            <w:r>
              <w:t>ExMC</w:t>
            </w:r>
          </w:p>
        </w:tc>
        <w:tc>
          <w:tcPr>
            <w:tcW w:w="3119" w:type="dxa"/>
          </w:tcPr>
          <w:p w14:paraId="051800F5" w14:textId="77777777" w:rsidR="00343A07" w:rsidRDefault="00343A07" w:rsidP="00343A07">
            <w:pPr>
              <w:pStyle w:val="TABLE-cell"/>
            </w:pPr>
            <w:r>
              <w:t>Approach approved at ExMC, Sep19</w:t>
            </w:r>
          </w:p>
          <w:p w14:paraId="286CF593" w14:textId="77777777" w:rsidR="00343A07" w:rsidRDefault="00343A07" w:rsidP="00343A07">
            <w:pPr>
              <w:pStyle w:val="TABLE-cell"/>
            </w:pPr>
            <w:r>
              <w:t>Implemented for two new assessors in Dec19</w:t>
            </w:r>
          </w:p>
          <w:p w14:paraId="2519BC00" w14:textId="30FFCF02" w:rsidR="00343A07" w:rsidRDefault="00343A07" w:rsidP="00343A07">
            <w:pPr>
              <w:pStyle w:val="TABLE-cell"/>
            </w:pPr>
            <w:r>
              <w:t xml:space="preserve">Agreement by email to reduce voting time to </w:t>
            </w:r>
            <w:r w:rsidR="00B46B4B">
              <w:t>four weeks, but with consideration of holidays.</w:t>
            </w:r>
          </w:p>
        </w:tc>
        <w:tc>
          <w:tcPr>
            <w:tcW w:w="2187" w:type="dxa"/>
          </w:tcPr>
          <w:p w14:paraId="674E24A3" w14:textId="78923D8D" w:rsidR="00343A07" w:rsidRDefault="00343A07" w:rsidP="00343A07">
            <w:pPr>
              <w:pStyle w:val="TABLE-cell"/>
            </w:pPr>
            <w:r>
              <w:t>Complete</w:t>
            </w:r>
          </w:p>
        </w:tc>
      </w:tr>
      <w:tr w:rsidR="00474620" w14:paraId="2E3269C3" w14:textId="77777777" w:rsidTr="00634DB4">
        <w:tc>
          <w:tcPr>
            <w:tcW w:w="1129" w:type="dxa"/>
          </w:tcPr>
          <w:p w14:paraId="2F1F866C" w14:textId="322AF38E" w:rsidR="00474620" w:rsidRDefault="00474620" w:rsidP="00474620">
            <w:pPr>
              <w:pStyle w:val="TABLE-cell"/>
            </w:pPr>
            <w:r>
              <w:t>2019/0</w:t>
            </w:r>
            <w:r w:rsidR="00194FB0">
              <w:t>2</w:t>
            </w:r>
          </w:p>
        </w:tc>
        <w:tc>
          <w:tcPr>
            <w:tcW w:w="2127" w:type="dxa"/>
          </w:tcPr>
          <w:p w14:paraId="677497D4" w14:textId="5276ED50" w:rsidR="00474620" w:rsidRDefault="00D32657" w:rsidP="00474620">
            <w:pPr>
              <w:pStyle w:val="TABLE-cell"/>
            </w:pPr>
            <w:r>
              <w:t>ExAG meeting May 2019, agenda item 4.</w:t>
            </w:r>
          </w:p>
        </w:tc>
        <w:tc>
          <w:tcPr>
            <w:tcW w:w="3260" w:type="dxa"/>
          </w:tcPr>
          <w:p w14:paraId="58FDFB0A" w14:textId="2C9EA9CA" w:rsidR="00474620" w:rsidRPr="009174E9" w:rsidRDefault="00474620" w:rsidP="00474620">
            <w:pPr>
              <w:pStyle w:val="TABLE-cell"/>
              <w:rPr>
                <w:b/>
                <w:bCs w:val="0"/>
              </w:rPr>
            </w:pPr>
            <w:r w:rsidRPr="009174E9">
              <w:rPr>
                <w:b/>
                <w:bCs w:val="0"/>
              </w:rPr>
              <w:t>Maintenance of checklists such as those for ISO/IEC 17024, 17025 and 17065</w:t>
            </w:r>
          </w:p>
          <w:p w14:paraId="22948E05" w14:textId="77777777" w:rsidR="00474620" w:rsidRDefault="00474620" w:rsidP="00474620">
            <w:pPr>
              <w:pStyle w:val="TABLE-cell"/>
            </w:pPr>
            <w:r>
              <w:t xml:space="preserve">Xu Jianping – could this group form a point of contact with accreditation bodies, for example to facilitate joint assessments?  </w:t>
            </w:r>
          </w:p>
          <w:p w14:paraId="3819120F" w14:textId="77777777" w:rsidR="00474620" w:rsidRDefault="00474620" w:rsidP="00474620">
            <w:pPr>
              <w:pStyle w:val="TABLE-cell"/>
            </w:pPr>
            <w:r>
              <w:t>It was agreed that the ‘responsibilities’ is not intended to be limiting on the actions that might take on.   Perhaps something along the following lines could be added:</w:t>
            </w:r>
          </w:p>
          <w:p w14:paraId="7EF17B80" w14:textId="34D6A4CA" w:rsidR="00474620" w:rsidRDefault="00474620" w:rsidP="00474620">
            <w:pPr>
              <w:pStyle w:val="TABLE-cell"/>
            </w:pPr>
            <w:r>
              <w:t>•</w:t>
            </w:r>
            <w:r>
              <w:tab/>
              <w:t>Other actions or roles as agreed by the ExMC – be submitted to ExMC – Jim to include in report – Action Jim Munro</w:t>
            </w:r>
          </w:p>
        </w:tc>
        <w:tc>
          <w:tcPr>
            <w:tcW w:w="2126" w:type="dxa"/>
          </w:tcPr>
          <w:p w14:paraId="1DAF81F4" w14:textId="77777777" w:rsidR="00474620" w:rsidRDefault="00474620" w:rsidP="00474620">
            <w:pPr>
              <w:pStyle w:val="TABLE-cell"/>
            </w:pPr>
            <w:r>
              <w:t>Jim Munro</w:t>
            </w:r>
          </w:p>
          <w:p w14:paraId="111BD563" w14:textId="0924BA26" w:rsidR="00474620" w:rsidRDefault="00474620" w:rsidP="00474620">
            <w:pPr>
              <w:pStyle w:val="TABLE-cell"/>
            </w:pPr>
            <w:r>
              <w:t>ExMC</w:t>
            </w:r>
          </w:p>
        </w:tc>
        <w:tc>
          <w:tcPr>
            <w:tcW w:w="3119" w:type="dxa"/>
          </w:tcPr>
          <w:p w14:paraId="1F12D92C" w14:textId="77777777" w:rsidR="00474620" w:rsidRDefault="00634DB4" w:rsidP="00474620">
            <w:pPr>
              <w:pStyle w:val="TABLE-cell"/>
            </w:pPr>
            <w:r>
              <w:t>The following was included in the report to ExMC:</w:t>
            </w:r>
          </w:p>
          <w:p w14:paraId="262960CF" w14:textId="2D7EA35C" w:rsidR="00634DB4" w:rsidRDefault="00634DB4" w:rsidP="00634DB4">
            <w:pPr>
              <w:pStyle w:val="TABLE-cell"/>
            </w:pPr>
            <w:r>
              <w:t>“</w:t>
            </w:r>
            <w:r>
              <w:t>The meeting discussed whether this group could form a point of contact with accreditation bodies, for example to facilitate joint assessments.</w:t>
            </w:r>
          </w:p>
          <w:p w14:paraId="1C73A1D2" w14:textId="77777777" w:rsidR="00634DB4" w:rsidRDefault="00634DB4" w:rsidP="00634DB4">
            <w:pPr>
              <w:pStyle w:val="TABLE-cell"/>
            </w:pPr>
            <w:r>
              <w:t>It was agreed that the ‘responsibilities’ is not intended to be limiting on the actions that ExAG might take on. It was discussed that something along the following lines could be added:</w:t>
            </w:r>
          </w:p>
          <w:p w14:paraId="1B13A6BF" w14:textId="77777777" w:rsidR="00634DB4" w:rsidRDefault="00634DB4" w:rsidP="00634DB4">
            <w:pPr>
              <w:pStyle w:val="TABLE-cell"/>
            </w:pPr>
            <w:r>
              <w:t>Other actions or roles as agreed by the ExMC</w:t>
            </w:r>
          </w:p>
          <w:p w14:paraId="5BF09C5E" w14:textId="77777777" w:rsidR="00634DB4" w:rsidRDefault="00634DB4" w:rsidP="00634DB4">
            <w:pPr>
              <w:pStyle w:val="TABLE-cell"/>
            </w:pPr>
            <w:r>
              <w:t xml:space="preserve">However, the introduction to the responsibilities includes the words “as directed by the ExMC include but are not limited to”. This expression should provide </w:t>
            </w:r>
            <w:proofErr w:type="gramStart"/>
            <w:r>
              <w:t>sufficient</w:t>
            </w:r>
            <w:proofErr w:type="gramEnd"/>
            <w:r>
              <w:t xml:space="preserve"> flexibility for additional tasks not expressly covered by the bullet points in IECEx06 under “Responsibilities” at this time.</w:t>
            </w:r>
          </w:p>
          <w:p w14:paraId="73D6026A" w14:textId="45997B08" w:rsidR="00634DB4" w:rsidRDefault="00634DB4" w:rsidP="00634DB4">
            <w:pPr>
              <w:pStyle w:val="TABLE-cell"/>
            </w:pPr>
            <w:r>
              <w:t>The meeting noted that IECEx06 had been approved by CAB and hence any revision would need to go back to CAB.</w:t>
            </w:r>
            <w:r>
              <w:t>”</w:t>
            </w:r>
          </w:p>
        </w:tc>
        <w:tc>
          <w:tcPr>
            <w:tcW w:w="2187" w:type="dxa"/>
          </w:tcPr>
          <w:p w14:paraId="74279956" w14:textId="6D0190C2" w:rsidR="00474620" w:rsidRDefault="00634DB4" w:rsidP="00474620">
            <w:pPr>
              <w:pStyle w:val="TABLE-cell"/>
            </w:pPr>
            <w:r>
              <w:t>Complete</w:t>
            </w:r>
          </w:p>
        </w:tc>
      </w:tr>
      <w:tr w:rsidR="00474620" w14:paraId="355397FC" w14:textId="77777777" w:rsidTr="00634DB4">
        <w:tc>
          <w:tcPr>
            <w:tcW w:w="1129" w:type="dxa"/>
          </w:tcPr>
          <w:p w14:paraId="5F101882" w14:textId="69899D4F" w:rsidR="00474620" w:rsidRDefault="00474620" w:rsidP="00474620">
            <w:pPr>
              <w:pStyle w:val="TABLE-cell"/>
            </w:pPr>
            <w:r>
              <w:t>2019/0</w:t>
            </w:r>
            <w:r w:rsidR="00194FB0">
              <w:t>3</w:t>
            </w:r>
          </w:p>
        </w:tc>
        <w:tc>
          <w:tcPr>
            <w:tcW w:w="2127" w:type="dxa"/>
          </w:tcPr>
          <w:p w14:paraId="078915B0" w14:textId="3994D562" w:rsidR="00474620" w:rsidRDefault="006A4DB3" w:rsidP="00474620">
            <w:pPr>
              <w:pStyle w:val="TABLE-cell"/>
            </w:pPr>
            <w:r>
              <w:t xml:space="preserve">ExAG meeting May 2019, agenda item </w:t>
            </w:r>
            <w:r>
              <w:t>5</w:t>
            </w:r>
            <w:r>
              <w:t>.</w:t>
            </w:r>
          </w:p>
        </w:tc>
        <w:tc>
          <w:tcPr>
            <w:tcW w:w="3260" w:type="dxa"/>
          </w:tcPr>
          <w:p w14:paraId="458F1482" w14:textId="77777777" w:rsidR="00474620" w:rsidRPr="00474620" w:rsidRDefault="00474620" w:rsidP="00474620">
            <w:pPr>
              <w:pStyle w:val="TABLE-cell"/>
              <w:rPr>
                <w:b/>
                <w:bCs w:val="0"/>
              </w:rPr>
            </w:pPr>
            <w:r w:rsidRPr="00474620">
              <w:rPr>
                <w:b/>
                <w:bCs w:val="0"/>
              </w:rPr>
              <w:t>W</w:t>
            </w:r>
            <w:r w:rsidRPr="00474620">
              <w:rPr>
                <w:b/>
                <w:bCs w:val="0"/>
              </w:rPr>
              <w:t>itness assessments of ExCBs while they are conducting on-site audits of manufacturers</w:t>
            </w:r>
          </w:p>
          <w:p w14:paraId="777AB47B" w14:textId="77777777" w:rsidR="00474620" w:rsidRDefault="00474620" w:rsidP="00474620">
            <w:pPr>
              <w:pStyle w:val="TABLE-cell"/>
            </w:pPr>
            <w:r>
              <w:lastRenderedPageBreak/>
              <w:t>Chris said this had been done for SIRIM for service facilities.  Jim has also done this for VTT.</w:t>
            </w:r>
          </w:p>
          <w:p w14:paraId="396ADBE1" w14:textId="77777777" w:rsidR="00474620" w:rsidRDefault="00474620" w:rsidP="00474620">
            <w:pPr>
              <w:pStyle w:val="TABLE-cell"/>
            </w:pPr>
            <w:r>
              <w:t xml:space="preserve">Propose to include this as an option for assessors, </w:t>
            </w:r>
            <w:proofErr w:type="gramStart"/>
            <w:r>
              <w:t>particular where</w:t>
            </w:r>
            <w:proofErr w:type="gramEnd"/>
            <w:r>
              <w:t xml:space="preserve"> they do not hold local accreditation, or the accreditation body does not do witness assessments of manufacturers.</w:t>
            </w:r>
          </w:p>
          <w:p w14:paraId="3111A7FA" w14:textId="538210B1" w:rsidR="00474620" w:rsidRDefault="00474620" w:rsidP="00474620">
            <w:pPr>
              <w:pStyle w:val="TABLE-cell"/>
            </w:pPr>
            <w:r>
              <w:t xml:space="preserve">Include appropriate wording in next edition of OD 003, assessment report F003 and guide OD 032.  Katy said that SFCC had suggested that it might also be possible to engage a local IECEx assessor.  This could help with issues of scheduling and language.  </w:t>
            </w:r>
          </w:p>
        </w:tc>
        <w:tc>
          <w:tcPr>
            <w:tcW w:w="2126" w:type="dxa"/>
          </w:tcPr>
          <w:p w14:paraId="0D65EDA7" w14:textId="79CDEF1D" w:rsidR="00474620" w:rsidRDefault="00474620" w:rsidP="00474620">
            <w:pPr>
              <w:pStyle w:val="TABLE-cell"/>
            </w:pPr>
            <w:r>
              <w:lastRenderedPageBreak/>
              <w:t>Not assigned but included in report to ExMC for feedback.</w:t>
            </w:r>
          </w:p>
        </w:tc>
        <w:tc>
          <w:tcPr>
            <w:tcW w:w="3119" w:type="dxa"/>
          </w:tcPr>
          <w:p w14:paraId="52B9B979" w14:textId="77777777" w:rsidR="00474620" w:rsidRDefault="00EF53A0" w:rsidP="00474620">
            <w:pPr>
              <w:pStyle w:val="TABLE-cell"/>
            </w:pPr>
            <w:r>
              <w:t>The following feedback from ExMC is recorded in the meeting record:</w:t>
            </w:r>
          </w:p>
          <w:p w14:paraId="434D175C" w14:textId="77777777" w:rsidR="00EF53A0" w:rsidRDefault="00EF53A0" w:rsidP="00EF53A0">
            <w:pPr>
              <w:pStyle w:val="TABLE-cell"/>
            </w:pPr>
            <w:r>
              <w:t xml:space="preserve">US supports 1, 2, 3 and 5 but not with recommendation 4 due to difficulties in scheduling and </w:t>
            </w:r>
            <w:r>
              <w:lastRenderedPageBreak/>
              <w:t>additional costs and questions the value of this.</w:t>
            </w:r>
          </w:p>
          <w:p w14:paraId="7F85EC33" w14:textId="77777777" w:rsidR="00EF53A0" w:rsidRDefault="00EF53A0" w:rsidP="00EF53A0">
            <w:pPr>
              <w:pStyle w:val="TABLE-cell"/>
            </w:pPr>
          </w:p>
          <w:p w14:paraId="4FC3612E" w14:textId="77777777" w:rsidR="00EF53A0" w:rsidRDefault="00EF53A0" w:rsidP="00EF53A0">
            <w:pPr>
              <w:pStyle w:val="TABLE-cell"/>
            </w:pPr>
            <w:r>
              <w:t xml:space="preserve">UK supports all recommendations but questions Recommendation 4 and </w:t>
            </w:r>
            <w:proofErr w:type="gramStart"/>
            <w:r>
              <w:t>whether or not</w:t>
            </w:r>
            <w:proofErr w:type="gramEnd"/>
            <w:r>
              <w:t xml:space="preserve"> national accreditation also performs witness auditing</w:t>
            </w:r>
          </w:p>
          <w:p w14:paraId="1573F6E8" w14:textId="77777777" w:rsidR="00EF53A0" w:rsidRDefault="00EF53A0" w:rsidP="00EF53A0">
            <w:pPr>
              <w:pStyle w:val="TABLE-cell"/>
            </w:pPr>
          </w:p>
          <w:p w14:paraId="1CD3E9EA" w14:textId="77777777" w:rsidR="00EF53A0" w:rsidRDefault="00EF53A0" w:rsidP="00EF53A0">
            <w:pPr>
              <w:pStyle w:val="TABLE-cell"/>
            </w:pPr>
            <w:r>
              <w:t xml:space="preserve">Dr Munro responded that Recommendation 4 is aimed at ExCBs where they either do not hold accreditation or the Accreditation body itself does not conduct witness audits.  At this point feedback on this idea is being sought prior to developing a proposal further. </w:t>
            </w:r>
          </w:p>
          <w:p w14:paraId="08C1825D" w14:textId="77777777" w:rsidR="00EF53A0" w:rsidRDefault="00EF53A0" w:rsidP="00EF53A0">
            <w:pPr>
              <w:pStyle w:val="TABLE-cell"/>
            </w:pPr>
          </w:p>
          <w:p w14:paraId="02B2E0C9" w14:textId="77777777" w:rsidR="00EF53A0" w:rsidRDefault="00EF53A0" w:rsidP="00EF53A0">
            <w:pPr>
              <w:pStyle w:val="TABLE-cell"/>
            </w:pPr>
            <w:r>
              <w:t xml:space="preserve">ExSFC Chair, Mr Sinclair, raised that witness audits under Recommendation 4 is perhaps more important for ExSFC as all the work is done on site by the ExCB and could be considered </w:t>
            </w:r>
            <w:proofErr w:type="gramStart"/>
            <w:r>
              <w:t>similar to</w:t>
            </w:r>
            <w:proofErr w:type="gramEnd"/>
            <w:r>
              <w:t xml:space="preserve"> the witnessing of tests by an ExTL</w:t>
            </w:r>
          </w:p>
          <w:p w14:paraId="23663EEF" w14:textId="77777777" w:rsidR="00EF53A0" w:rsidRDefault="00EF53A0" w:rsidP="00EF53A0">
            <w:pPr>
              <w:pStyle w:val="TABLE-cell"/>
            </w:pPr>
          </w:p>
          <w:p w14:paraId="1A5ACC41" w14:textId="24892E58" w:rsidR="00EF53A0" w:rsidRDefault="00EF53A0" w:rsidP="00EF53A0">
            <w:pPr>
              <w:pStyle w:val="TABLE-cell"/>
            </w:pPr>
            <w:r>
              <w:t>In conclusion the Secretary suggested that perhaps Recommendation 4 in its current form could be reviewed by ExAG to take account of the US concerns and any other concerns, with Dr Munro advising that at this point feedback concerning Recommendation 4 is being sought as opposed to specific approval.</w:t>
            </w:r>
          </w:p>
        </w:tc>
        <w:tc>
          <w:tcPr>
            <w:tcW w:w="2187" w:type="dxa"/>
          </w:tcPr>
          <w:p w14:paraId="285A9003" w14:textId="4247CCF9" w:rsidR="00474620" w:rsidRDefault="00634DB4" w:rsidP="00474620">
            <w:pPr>
              <w:pStyle w:val="TABLE-cell"/>
            </w:pPr>
            <w:r>
              <w:lastRenderedPageBreak/>
              <w:t>Proposal to be further developed by ExAG</w:t>
            </w:r>
          </w:p>
        </w:tc>
      </w:tr>
      <w:tr w:rsidR="00343A07" w14:paraId="422EEA01" w14:textId="77777777" w:rsidTr="00634DB4">
        <w:tc>
          <w:tcPr>
            <w:tcW w:w="1129" w:type="dxa"/>
          </w:tcPr>
          <w:p w14:paraId="62FA70AB" w14:textId="69E2934E" w:rsidR="00343A07" w:rsidRDefault="00474620" w:rsidP="00343A07">
            <w:pPr>
              <w:pStyle w:val="TABLE-cell"/>
            </w:pPr>
            <w:r>
              <w:t>2019/0</w:t>
            </w:r>
            <w:r w:rsidR="006349E3">
              <w:t>4</w:t>
            </w:r>
          </w:p>
        </w:tc>
        <w:tc>
          <w:tcPr>
            <w:tcW w:w="2127" w:type="dxa"/>
          </w:tcPr>
          <w:p w14:paraId="3CC12CF5" w14:textId="1CC45CE5" w:rsidR="00343A07" w:rsidRDefault="006A4DB3" w:rsidP="00343A07">
            <w:pPr>
              <w:pStyle w:val="TABLE-cell"/>
            </w:pPr>
            <w:r>
              <w:t xml:space="preserve">ExAG meeting May 2019, agenda item </w:t>
            </w:r>
            <w:r>
              <w:t>6</w:t>
            </w:r>
            <w:r>
              <w:t>.</w:t>
            </w:r>
          </w:p>
        </w:tc>
        <w:tc>
          <w:tcPr>
            <w:tcW w:w="3260" w:type="dxa"/>
          </w:tcPr>
          <w:p w14:paraId="1CF08026" w14:textId="2ACBE8B9" w:rsidR="00343A07" w:rsidRDefault="00474620" w:rsidP="00343A07">
            <w:pPr>
              <w:pStyle w:val="TABLE-cell"/>
              <w:rPr>
                <w:b/>
                <w:bCs w:val="0"/>
              </w:rPr>
            </w:pPr>
            <w:r w:rsidRPr="00135D9F">
              <w:rPr>
                <w:b/>
                <w:bCs w:val="0"/>
              </w:rPr>
              <w:t>Revision of OD 003-1</w:t>
            </w:r>
          </w:p>
          <w:p w14:paraId="66E83555" w14:textId="77777777" w:rsidR="00037C98" w:rsidRPr="00037C98" w:rsidRDefault="00037C98" w:rsidP="00037C98">
            <w:pPr>
              <w:pStyle w:val="TABLE-cell"/>
              <w:rPr>
                <w:b/>
                <w:bCs w:val="0"/>
              </w:rPr>
            </w:pPr>
            <w:r w:rsidRPr="00037C98">
              <w:rPr>
                <w:b/>
                <w:bCs w:val="0"/>
              </w:rPr>
              <w:t>Assessment Procedures for IECEx acceptance of Candidate Accepted Certification Bodies (ExCBs) and Ex Testing Laboratories (ExTLs) –</w:t>
            </w:r>
          </w:p>
          <w:p w14:paraId="6BABD8F2" w14:textId="7552DCF6" w:rsidR="00037C98" w:rsidRPr="00135D9F" w:rsidRDefault="00037C98" w:rsidP="00037C98">
            <w:pPr>
              <w:pStyle w:val="TABLE-cell"/>
              <w:rPr>
                <w:b/>
                <w:bCs w:val="0"/>
              </w:rPr>
            </w:pPr>
            <w:r w:rsidRPr="00037C98">
              <w:rPr>
                <w:b/>
                <w:bCs w:val="0"/>
              </w:rPr>
              <w:t>Part 1: Appointment and Surveillance of IECEx appointed Assessors (ed.2)</w:t>
            </w:r>
          </w:p>
          <w:p w14:paraId="4D3A269E" w14:textId="77777777" w:rsidR="00135D9F" w:rsidRDefault="00135D9F" w:rsidP="00343A07">
            <w:pPr>
              <w:pStyle w:val="TABLE-cell"/>
            </w:pPr>
            <w:r>
              <w:lastRenderedPageBreak/>
              <w:t xml:space="preserve">The following needs to be </w:t>
            </w:r>
            <w:proofErr w:type="gramStart"/>
            <w:r>
              <w:t>taken into account</w:t>
            </w:r>
            <w:proofErr w:type="gramEnd"/>
            <w:r>
              <w:t xml:space="preserve"> for that revision:</w:t>
            </w:r>
          </w:p>
          <w:p w14:paraId="48410255" w14:textId="77777777" w:rsidR="00474620" w:rsidRDefault="00135D9F" w:rsidP="00343A07">
            <w:pPr>
              <w:pStyle w:val="TABLE-cell"/>
            </w:pPr>
            <w:r w:rsidRPr="00135D9F">
              <w:t>That OD 003-1 Annex A.2 d) to be clarified in the next edition of OD 003-1 regarding the meaning of “… at least five years' practical experience in the scope of the relevant IECEx scheme(s)”</w:t>
            </w:r>
          </w:p>
          <w:p w14:paraId="59E68EDD" w14:textId="75FCC278" w:rsidR="00037595" w:rsidRPr="00037595" w:rsidRDefault="00037595" w:rsidP="00343A07">
            <w:pPr>
              <w:pStyle w:val="TABLE-cell"/>
              <w:rPr>
                <w:b/>
                <w:bCs w:val="0"/>
              </w:rPr>
            </w:pPr>
            <w:r w:rsidRPr="00037595">
              <w:rPr>
                <w:b/>
                <w:bCs w:val="0"/>
              </w:rPr>
              <w:t>Target 3 months</w:t>
            </w:r>
          </w:p>
        </w:tc>
        <w:tc>
          <w:tcPr>
            <w:tcW w:w="2126" w:type="dxa"/>
          </w:tcPr>
          <w:p w14:paraId="7D03A8A5" w14:textId="1008A98C" w:rsidR="00343A07" w:rsidRDefault="00135D9F" w:rsidP="00343A07">
            <w:pPr>
              <w:pStyle w:val="TABLE-cell"/>
            </w:pPr>
            <w:r>
              <w:lastRenderedPageBreak/>
              <w:t>Julien Gautier</w:t>
            </w:r>
          </w:p>
        </w:tc>
        <w:tc>
          <w:tcPr>
            <w:tcW w:w="3119" w:type="dxa"/>
          </w:tcPr>
          <w:p w14:paraId="1069C585" w14:textId="3C82DC64" w:rsidR="00343A07" w:rsidRDefault="003D37B1" w:rsidP="00343A07">
            <w:pPr>
              <w:pStyle w:val="TABLE-cell"/>
            </w:pPr>
            <w:r>
              <w:t>Waiting action</w:t>
            </w:r>
          </w:p>
        </w:tc>
        <w:tc>
          <w:tcPr>
            <w:tcW w:w="2187" w:type="dxa"/>
          </w:tcPr>
          <w:p w14:paraId="44CB314B" w14:textId="77777777" w:rsidR="00343A07" w:rsidRDefault="00343A07" w:rsidP="00343A07">
            <w:pPr>
              <w:pStyle w:val="TABLE-cell"/>
            </w:pPr>
          </w:p>
        </w:tc>
      </w:tr>
      <w:tr w:rsidR="00343A07" w14:paraId="7B020A22" w14:textId="77777777" w:rsidTr="00634DB4">
        <w:tc>
          <w:tcPr>
            <w:tcW w:w="1129" w:type="dxa"/>
          </w:tcPr>
          <w:p w14:paraId="1CD40773" w14:textId="3439F96B" w:rsidR="00343A07" w:rsidRDefault="006349E3" w:rsidP="00343A07">
            <w:pPr>
              <w:pStyle w:val="TABLE-cell"/>
            </w:pPr>
            <w:r>
              <w:t>2019/05</w:t>
            </w:r>
          </w:p>
        </w:tc>
        <w:tc>
          <w:tcPr>
            <w:tcW w:w="2127" w:type="dxa"/>
          </w:tcPr>
          <w:p w14:paraId="0D2E8D83" w14:textId="0FCC7E96" w:rsidR="00343A07" w:rsidRDefault="006A4DB3" w:rsidP="00343A07">
            <w:pPr>
              <w:pStyle w:val="TABLE-cell"/>
            </w:pPr>
            <w:r>
              <w:t>ExAG meeting May 2019, agenda item 6.</w:t>
            </w:r>
          </w:p>
        </w:tc>
        <w:tc>
          <w:tcPr>
            <w:tcW w:w="3260" w:type="dxa"/>
          </w:tcPr>
          <w:p w14:paraId="0DC6700B" w14:textId="06F3B677" w:rsidR="00343A07" w:rsidRDefault="00135D9F" w:rsidP="00343A07">
            <w:pPr>
              <w:pStyle w:val="TABLE-cell"/>
              <w:rPr>
                <w:b/>
                <w:bCs w:val="0"/>
              </w:rPr>
            </w:pPr>
            <w:r w:rsidRPr="00135D9F">
              <w:rPr>
                <w:b/>
                <w:bCs w:val="0"/>
              </w:rPr>
              <w:t>Revision of OD 003-2</w:t>
            </w:r>
          </w:p>
          <w:p w14:paraId="0ACA1A63" w14:textId="77777777" w:rsidR="00037C98" w:rsidRPr="00037C98" w:rsidRDefault="00037C98" w:rsidP="00037C98">
            <w:pPr>
              <w:pStyle w:val="TABLE-cell"/>
              <w:rPr>
                <w:b/>
                <w:bCs w:val="0"/>
              </w:rPr>
            </w:pPr>
            <w:r w:rsidRPr="00037C98">
              <w:rPr>
                <w:b/>
                <w:bCs w:val="0"/>
              </w:rPr>
              <w:t>Assessment Procedures for IECEx acceptance of Candidate Accepted Certification Bodies (ExCBs) and Ex Testing Laboratories (ExTLs) –</w:t>
            </w:r>
          </w:p>
          <w:p w14:paraId="4EABB8B0" w14:textId="0662F980" w:rsidR="00037C98" w:rsidRPr="00135D9F" w:rsidRDefault="00037C98" w:rsidP="00037C98">
            <w:pPr>
              <w:pStyle w:val="TABLE-cell"/>
              <w:rPr>
                <w:b/>
                <w:bCs w:val="0"/>
              </w:rPr>
            </w:pPr>
            <w:r w:rsidRPr="00037C98">
              <w:rPr>
                <w:b/>
                <w:bCs w:val="0"/>
              </w:rPr>
              <w:t>Part 2: Assessment, surveillance assessment and re-assessment of ExCBs and ExTLs operating in the IECEx 02, IECEx Certified Equipment Scheme. (ed.3)</w:t>
            </w:r>
          </w:p>
          <w:p w14:paraId="2BB747F0" w14:textId="77777777" w:rsidR="00135D9F" w:rsidRDefault="00135D9F" w:rsidP="00343A07">
            <w:pPr>
              <w:pStyle w:val="TABLE-cell"/>
            </w:pPr>
            <w:r w:rsidRPr="00135D9F">
              <w:t>For next edition of OD 003-2 - consider including a section on pre-assessment</w:t>
            </w:r>
          </w:p>
          <w:p w14:paraId="4DF7A00C" w14:textId="314F9D74" w:rsidR="00037595" w:rsidRDefault="00037595" w:rsidP="00343A07">
            <w:pPr>
              <w:pStyle w:val="TABLE-cell"/>
            </w:pPr>
            <w:r w:rsidRPr="00037595">
              <w:rPr>
                <w:b/>
                <w:bCs w:val="0"/>
              </w:rPr>
              <w:t>Target 3 months</w:t>
            </w:r>
          </w:p>
        </w:tc>
        <w:tc>
          <w:tcPr>
            <w:tcW w:w="2126" w:type="dxa"/>
          </w:tcPr>
          <w:p w14:paraId="2FC3D4D0" w14:textId="200EB5C9" w:rsidR="00343A07" w:rsidRDefault="00135D9F" w:rsidP="00343A07">
            <w:pPr>
              <w:pStyle w:val="TABLE-cell"/>
            </w:pPr>
            <w:bookmarkStart w:id="0" w:name="_GoBack"/>
            <w:r>
              <w:t>Katy</w:t>
            </w:r>
            <w:bookmarkEnd w:id="0"/>
            <w:r>
              <w:t xml:space="preserve"> Holdredge</w:t>
            </w:r>
          </w:p>
        </w:tc>
        <w:tc>
          <w:tcPr>
            <w:tcW w:w="3119" w:type="dxa"/>
          </w:tcPr>
          <w:p w14:paraId="06C7EAFC" w14:textId="7BED474E" w:rsidR="00343A07" w:rsidRDefault="003D37B1" w:rsidP="00343A07">
            <w:pPr>
              <w:pStyle w:val="TABLE-cell"/>
            </w:pPr>
            <w:r>
              <w:t>Waiting action</w:t>
            </w:r>
          </w:p>
        </w:tc>
        <w:tc>
          <w:tcPr>
            <w:tcW w:w="2187" w:type="dxa"/>
          </w:tcPr>
          <w:p w14:paraId="3E8E7A99" w14:textId="77777777" w:rsidR="00343A07" w:rsidRDefault="00343A07" w:rsidP="00343A07">
            <w:pPr>
              <w:pStyle w:val="TABLE-cell"/>
            </w:pPr>
          </w:p>
        </w:tc>
      </w:tr>
      <w:tr w:rsidR="00343A07" w14:paraId="594350C4" w14:textId="77777777" w:rsidTr="00634DB4">
        <w:tc>
          <w:tcPr>
            <w:tcW w:w="1129" w:type="dxa"/>
          </w:tcPr>
          <w:p w14:paraId="184BB04B" w14:textId="39A40773" w:rsidR="00343A07" w:rsidRDefault="006349E3" w:rsidP="00343A07">
            <w:pPr>
              <w:pStyle w:val="TABLE-cell"/>
            </w:pPr>
            <w:r>
              <w:t>2019/0</w:t>
            </w:r>
            <w:r>
              <w:t>6</w:t>
            </w:r>
          </w:p>
        </w:tc>
        <w:tc>
          <w:tcPr>
            <w:tcW w:w="2127" w:type="dxa"/>
          </w:tcPr>
          <w:p w14:paraId="2AB6DD20" w14:textId="3320FA0A" w:rsidR="00343A07" w:rsidRDefault="006A4DB3" w:rsidP="00343A07">
            <w:pPr>
              <w:pStyle w:val="TABLE-cell"/>
            </w:pPr>
            <w:r>
              <w:t>ExAG meeting May 2019, agenda item 6.</w:t>
            </w:r>
          </w:p>
        </w:tc>
        <w:tc>
          <w:tcPr>
            <w:tcW w:w="3260" w:type="dxa"/>
          </w:tcPr>
          <w:p w14:paraId="0EFA154C" w14:textId="1F6F40F2" w:rsidR="00343A07" w:rsidRDefault="00135D9F" w:rsidP="00343A07">
            <w:pPr>
              <w:pStyle w:val="TABLE-cell"/>
              <w:rPr>
                <w:b/>
                <w:bCs w:val="0"/>
              </w:rPr>
            </w:pPr>
            <w:r w:rsidRPr="00135D9F">
              <w:rPr>
                <w:b/>
                <w:bCs w:val="0"/>
              </w:rPr>
              <w:t>Revision of F-003</w:t>
            </w:r>
          </w:p>
          <w:p w14:paraId="537BCE3B" w14:textId="77777777" w:rsidR="00037C98" w:rsidRDefault="00037C98" w:rsidP="00037C98">
            <w:pPr>
              <w:pStyle w:val="TABLE-cell"/>
              <w:rPr>
                <w:b/>
                <w:bCs w:val="0"/>
              </w:rPr>
            </w:pPr>
            <w:r w:rsidRPr="00037C98">
              <w:rPr>
                <w:b/>
                <w:bCs w:val="0"/>
              </w:rPr>
              <w:t>IECEx Assessment Report Form</w:t>
            </w:r>
          </w:p>
          <w:p w14:paraId="072ECE2B" w14:textId="5EFBC544" w:rsidR="00037C98" w:rsidRPr="00037C98" w:rsidRDefault="00037C98" w:rsidP="00343A07">
            <w:pPr>
              <w:pStyle w:val="TABLE-cell"/>
            </w:pPr>
            <w:r w:rsidRPr="00037C98">
              <w:t>To address all schemes</w:t>
            </w:r>
          </w:p>
          <w:p w14:paraId="444DF116" w14:textId="2B0FB397" w:rsidR="00037595" w:rsidRPr="00135D9F" w:rsidRDefault="00037595" w:rsidP="00343A07">
            <w:pPr>
              <w:pStyle w:val="TABLE-cell"/>
              <w:rPr>
                <w:b/>
                <w:bCs w:val="0"/>
              </w:rPr>
            </w:pPr>
            <w:r w:rsidRPr="00037595">
              <w:rPr>
                <w:b/>
                <w:bCs w:val="0"/>
              </w:rPr>
              <w:t>Target 3 months</w:t>
            </w:r>
          </w:p>
        </w:tc>
        <w:tc>
          <w:tcPr>
            <w:tcW w:w="2126" w:type="dxa"/>
          </w:tcPr>
          <w:p w14:paraId="7D26B85F" w14:textId="58CC641A" w:rsidR="00343A07" w:rsidRDefault="00135D9F" w:rsidP="00343A07">
            <w:pPr>
              <w:pStyle w:val="TABLE-cell"/>
            </w:pPr>
            <w:r>
              <w:t>Jim Munro, with input from Ralph Wigg</w:t>
            </w:r>
          </w:p>
        </w:tc>
        <w:tc>
          <w:tcPr>
            <w:tcW w:w="3119" w:type="dxa"/>
          </w:tcPr>
          <w:p w14:paraId="517C1D7B" w14:textId="33E8E559" w:rsidR="00343A07" w:rsidRDefault="003D37B1" w:rsidP="00343A07">
            <w:pPr>
              <w:pStyle w:val="TABLE-cell"/>
            </w:pPr>
            <w:r>
              <w:t>Waiting action</w:t>
            </w:r>
          </w:p>
        </w:tc>
        <w:tc>
          <w:tcPr>
            <w:tcW w:w="2187" w:type="dxa"/>
          </w:tcPr>
          <w:p w14:paraId="2183D306" w14:textId="77777777" w:rsidR="00343A07" w:rsidRDefault="00343A07" w:rsidP="00343A07">
            <w:pPr>
              <w:pStyle w:val="TABLE-cell"/>
            </w:pPr>
          </w:p>
        </w:tc>
      </w:tr>
      <w:tr w:rsidR="00135D9F" w14:paraId="1BAE9CBD" w14:textId="77777777" w:rsidTr="00634DB4">
        <w:tc>
          <w:tcPr>
            <w:tcW w:w="1129" w:type="dxa"/>
          </w:tcPr>
          <w:p w14:paraId="4B8F5ED3" w14:textId="7EA09087" w:rsidR="00135D9F" w:rsidRDefault="006349E3" w:rsidP="00343A07">
            <w:pPr>
              <w:pStyle w:val="TABLE-cell"/>
            </w:pPr>
            <w:r>
              <w:t>2019/0</w:t>
            </w:r>
            <w:r>
              <w:t>7</w:t>
            </w:r>
          </w:p>
        </w:tc>
        <w:tc>
          <w:tcPr>
            <w:tcW w:w="2127" w:type="dxa"/>
          </w:tcPr>
          <w:p w14:paraId="5635B33F" w14:textId="1325184B" w:rsidR="00135D9F" w:rsidRDefault="006A4DB3" w:rsidP="00343A07">
            <w:pPr>
              <w:pStyle w:val="TABLE-cell"/>
            </w:pPr>
            <w:r>
              <w:t>ExAG meeting May 2019, agenda item 6.</w:t>
            </w:r>
          </w:p>
        </w:tc>
        <w:tc>
          <w:tcPr>
            <w:tcW w:w="3260" w:type="dxa"/>
          </w:tcPr>
          <w:p w14:paraId="793DCE65" w14:textId="6944853B" w:rsidR="00135D9F" w:rsidRDefault="00135D9F" w:rsidP="00343A07">
            <w:pPr>
              <w:pStyle w:val="TABLE-cell"/>
              <w:rPr>
                <w:b/>
                <w:bCs w:val="0"/>
              </w:rPr>
            </w:pPr>
            <w:r w:rsidRPr="00135D9F">
              <w:rPr>
                <w:b/>
                <w:bCs w:val="0"/>
              </w:rPr>
              <w:t>Revision of ExMC/43/Q</w:t>
            </w:r>
          </w:p>
          <w:p w14:paraId="04B8256B" w14:textId="23789FFF" w:rsidR="00037C98" w:rsidRPr="00135D9F" w:rsidRDefault="00037C98" w:rsidP="00343A07">
            <w:pPr>
              <w:pStyle w:val="TABLE-cell"/>
              <w:rPr>
                <w:b/>
                <w:bCs w:val="0"/>
              </w:rPr>
            </w:pPr>
            <w:r w:rsidRPr="00037C98">
              <w:rPr>
                <w:b/>
                <w:bCs w:val="0"/>
              </w:rPr>
              <w:t>IECEx Assessor Application/Reconfirmation or Additional Details Questionnaire</w:t>
            </w:r>
          </w:p>
          <w:p w14:paraId="2DFD82B5" w14:textId="77777777" w:rsidR="00135D9F" w:rsidRDefault="00135D9F" w:rsidP="00343A07">
            <w:pPr>
              <w:pStyle w:val="TABLE-cell"/>
            </w:pPr>
            <w:r>
              <w:t>To be converted to F form and to address sub-schemes of Facilities Scheme.</w:t>
            </w:r>
          </w:p>
          <w:p w14:paraId="652A559F" w14:textId="718C37DC" w:rsidR="00037595" w:rsidRDefault="00037595" w:rsidP="00343A07">
            <w:pPr>
              <w:pStyle w:val="TABLE-cell"/>
            </w:pPr>
            <w:r w:rsidRPr="00037595">
              <w:rPr>
                <w:b/>
                <w:bCs w:val="0"/>
              </w:rPr>
              <w:t>Target 3 months</w:t>
            </w:r>
          </w:p>
        </w:tc>
        <w:tc>
          <w:tcPr>
            <w:tcW w:w="2126" w:type="dxa"/>
          </w:tcPr>
          <w:p w14:paraId="54C2DE56" w14:textId="77777777" w:rsidR="006A4DB3" w:rsidRDefault="00135D9F" w:rsidP="00343A07">
            <w:pPr>
              <w:pStyle w:val="TABLE-cell"/>
            </w:pPr>
            <w:r>
              <w:t xml:space="preserve">Chris Agius and </w:t>
            </w:r>
          </w:p>
          <w:p w14:paraId="24239785" w14:textId="35D558F7" w:rsidR="00135D9F" w:rsidRDefault="00135D9F" w:rsidP="00343A07">
            <w:pPr>
              <w:pStyle w:val="TABLE-cell"/>
            </w:pPr>
            <w:r>
              <w:t>Jim Munro</w:t>
            </w:r>
          </w:p>
        </w:tc>
        <w:tc>
          <w:tcPr>
            <w:tcW w:w="3119" w:type="dxa"/>
          </w:tcPr>
          <w:p w14:paraId="04788C3B" w14:textId="38454E06" w:rsidR="00135D9F" w:rsidRDefault="003D37B1" w:rsidP="00343A07">
            <w:pPr>
              <w:pStyle w:val="TABLE-cell"/>
            </w:pPr>
            <w:r>
              <w:t>Waiting action</w:t>
            </w:r>
          </w:p>
        </w:tc>
        <w:tc>
          <w:tcPr>
            <w:tcW w:w="2187" w:type="dxa"/>
          </w:tcPr>
          <w:p w14:paraId="1FA86EC7" w14:textId="77777777" w:rsidR="00135D9F" w:rsidRDefault="00135D9F" w:rsidP="00343A07">
            <w:pPr>
              <w:pStyle w:val="TABLE-cell"/>
            </w:pPr>
          </w:p>
        </w:tc>
      </w:tr>
      <w:tr w:rsidR="00194FB0" w14:paraId="6893E0EC" w14:textId="77777777" w:rsidTr="00634DB4">
        <w:tc>
          <w:tcPr>
            <w:tcW w:w="1129" w:type="dxa"/>
          </w:tcPr>
          <w:p w14:paraId="428339A4" w14:textId="485D8376" w:rsidR="00194FB0" w:rsidRDefault="006349E3" w:rsidP="00343A07">
            <w:pPr>
              <w:pStyle w:val="TABLE-cell"/>
            </w:pPr>
            <w:r>
              <w:t>2019/0</w:t>
            </w:r>
            <w:r>
              <w:t>8</w:t>
            </w:r>
          </w:p>
        </w:tc>
        <w:tc>
          <w:tcPr>
            <w:tcW w:w="2127" w:type="dxa"/>
          </w:tcPr>
          <w:p w14:paraId="3F470DAA" w14:textId="2DDBC46C" w:rsidR="00194FB0" w:rsidRDefault="006A4DB3" w:rsidP="00343A07">
            <w:pPr>
              <w:pStyle w:val="TABLE-cell"/>
            </w:pPr>
            <w:r>
              <w:t>ExAG meeting May 2019, agenda item</w:t>
            </w:r>
            <w:r>
              <w:t>s 4. and</w:t>
            </w:r>
            <w:r>
              <w:t xml:space="preserve"> 6.</w:t>
            </w:r>
          </w:p>
        </w:tc>
        <w:tc>
          <w:tcPr>
            <w:tcW w:w="3260" w:type="dxa"/>
          </w:tcPr>
          <w:p w14:paraId="54F63E29" w14:textId="06130946" w:rsidR="00194FB0" w:rsidRPr="00B46B4B" w:rsidRDefault="00194FB0" w:rsidP="00194FB0">
            <w:pPr>
              <w:pStyle w:val="TABLE-cell"/>
              <w:rPr>
                <w:b/>
                <w:bCs w:val="0"/>
              </w:rPr>
            </w:pPr>
            <w:r>
              <w:rPr>
                <w:b/>
                <w:bCs w:val="0"/>
              </w:rPr>
              <w:t>Revision</w:t>
            </w:r>
            <w:r w:rsidRPr="00B46B4B">
              <w:rPr>
                <w:b/>
                <w:bCs w:val="0"/>
              </w:rPr>
              <w:t xml:space="preserve"> of OD 032 Ed3.0</w:t>
            </w:r>
          </w:p>
          <w:p w14:paraId="05BB7F45" w14:textId="77777777" w:rsidR="00194FB0" w:rsidRPr="00B46B4B" w:rsidRDefault="00194FB0" w:rsidP="00194FB0">
            <w:pPr>
              <w:pStyle w:val="TABLE-cell"/>
              <w:rPr>
                <w:b/>
                <w:bCs w:val="0"/>
              </w:rPr>
            </w:pPr>
            <w:r w:rsidRPr="00B46B4B">
              <w:rPr>
                <w:b/>
                <w:bCs w:val="0"/>
              </w:rPr>
              <w:t>Guidelines and Information for IECEx Assessments</w:t>
            </w:r>
          </w:p>
          <w:p w14:paraId="050E1B6A" w14:textId="77777777" w:rsidR="00194FB0" w:rsidRDefault="00194FB0" w:rsidP="00194FB0">
            <w:pPr>
              <w:pStyle w:val="TABLE-cell"/>
            </w:pPr>
            <w:r w:rsidRPr="00B46B4B">
              <w:t xml:space="preserve">Chris suggests we expand this to include other schemes – Chris said he can help with this.  Lack of </w:t>
            </w:r>
            <w:r w:rsidRPr="00B46B4B">
              <w:lastRenderedPageBreak/>
              <w:t>accreditation for other schemes can make things quite different in an assessment.  Action Chris Agius</w:t>
            </w:r>
          </w:p>
          <w:p w14:paraId="23E3F85E" w14:textId="093E5E78" w:rsidR="00194FB0" w:rsidRPr="00135D9F" w:rsidRDefault="00194FB0" w:rsidP="00194FB0">
            <w:pPr>
              <w:pStyle w:val="TABLE-cell"/>
              <w:rPr>
                <w:b/>
                <w:bCs w:val="0"/>
              </w:rPr>
            </w:pPr>
            <w:r w:rsidRPr="00037595">
              <w:rPr>
                <w:b/>
                <w:bCs w:val="0"/>
              </w:rPr>
              <w:t>Target 3 months</w:t>
            </w:r>
          </w:p>
        </w:tc>
        <w:tc>
          <w:tcPr>
            <w:tcW w:w="2126" w:type="dxa"/>
          </w:tcPr>
          <w:p w14:paraId="7BBBFE2B" w14:textId="5500DE68" w:rsidR="00194FB0" w:rsidRDefault="00194FB0" w:rsidP="00343A07">
            <w:pPr>
              <w:pStyle w:val="TABLE-cell"/>
            </w:pPr>
            <w:r>
              <w:lastRenderedPageBreak/>
              <w:t>Chris Agius</w:t>
            </w:r>
          </w:p>
        </w:tc>
        <w:tc>
          <w:tcPr>
            <w:tcW w:w="3119" w:type="dxa"/>
          </w:tcPr>
          <w:p w14:paraId="7612B785" w14:textId="3E9C583B" w:rsidR="00194FB0" w:rsidRDefault="003D37B1" w:rsidP="00343A07">
            <w:pPr>
              <w:pStyle w:val="TABLE-cell"/>
            </w:pPr>
            <w:r>
              <w:t>Waiting action</w:t>
            </w:r>
          </w:p>
        </w:tc>
        <w:tc>
          <w:tcPr>
            <w:tcW w:w="2187" w:type="dxa"/>
          </w:tcPr>
          <w:p w14:paraId="47176BEB" w14:textId="77777777" w:rsidR="00194FB0" w:rsidRDefault="00194FB0" w:rsidP="00343A07">
            <w:pPr>
              <w:pStyle w:val="TABLE-cell"/>
            </w:pPr>
          </w:p>
        </w:tc>
      </w:tr>
      <w:tr w:rsidR="006A4DB3" w14:paraId="5AEEC851" w14:textId="77777777" w:rsidTr="00634DB4">
        <w:tc>
          <w:tcPr>
            <w:tcW w:w="1129" w:type="dxa"/>
          </w:tcPr>
          <w:p w14:paraId="2F7C24C6" w14:textId="50D05A2B" w:rsidR="006A4DB3" w:rsidRDefault="006A4DB3" w:rsidP="00343A07">
            <w:pPr>
              <w:pStyle w:val="TABLE-cell"/>
            </w:pPr>
            <w:r>
              <w:t>2019/0</w:t>
            </w:r>
            <w:r w:rsidR="008A5002">
              <w:t>9</w:t>
            </w:r>
          </w:p>
        </w:tc>
        <w:tc>
          <w:tcPr>
            <w:tcW w:w="2127" w:type="dxa"/>
          </w:tcPr>
          <w:p w14:paraId="489B8DB4" w14:textId="5461DE8F" w:rsidR="006A4DB3" w:rsidRDefault="006A4DB3" w:rsidP="006349E3">
            <w:pPr>
              <w:pStyle w:val="TABLE-cell"/>
            </w:pPr>
            <w:r>
              <w:t>ExAG meeting May 2019, agenda item 6.</w:t>
            </w:r>
          </w:p>
        </w:tc>
        <w:tc>
          <w:tcPr>
            <w:tcW w:w="3260" w:type="dxa"/>
          </w:tcPr>
          <w:p w14:paraId="564F578A" w14:textId="2E4B4004" w:rsidR="006A4DB3" w:rsidRPr="006A4DB3" w:rsidRDefault="006A4DB3" w:rsidP="006A4DB3">
            <w:pPr>
              <w:pStyle w:val="TABLE-cell"/>
              <w:rPr>
                <w:b/>
                <w:bCs w:val="0"/>
              </w:rPr>
            </w:pPr>
            <w:r w:rsidRPr="006A4DB3">
              <w:rPr>
                <w:b/>
                <w:bCs w:val="0"/>
              </w:rPr>
              <w:t>Revision of documents in other schemes</w:t>
            </w:r>
          </w:p>
          <w:p w14:paraId="5A0CF605" w14:textId="36B4EF5B" w:rsidR="006A4DB3" w:rsidRPr="006A4DB3" w:rsidRDefault="006A4DB3" w:rsidP="006A4DB3">
            <w:pPr>
              <w:pStyle w:val="TABLE-cell"/>
            </w:pPr>
            <w:r w:rsidRPr="006A4DB3">
              <w:t xml:space="preserve">For other schemes, documents to be identified </w:t>
            </w:r>
          </w:p>
          <w:p w14:paraId="3E46F3D6" w14:textId="77777777" w:rsidR="006A4DB3" w:rsidRPr="006A4DB3" w:rsidRDefault="006A4DB3" w:rsidP="006A4DB3">
            <w:pPr>
              <w:pStyle w:val="TABLE-cell"/>
            </w:pPr>
            <w:r w:rsidRPr="006A4DB3">
              <w:t>•</w:t>
            </w:r>
            <w:r w:rsidRPr="006A4DB3">
              <w:tab/>
              <w:t>OD 501 CoPC Scheme</w:t>
            </w:r>
          </w:p>
          <w:p w14:paraId="12982110" w14:textId="4305204D" w:rsidR="006A4DB3" w:rsidRPr="006349E3" w:rsidRDefault="006A4DB3" w:rsidP="006A4DB3">
            <w:pPr>
              <w:pStyle w:val="TABLE-cell"/>
              <w:rPr>
                <w:b/>
                <w:bCs w:val="0"/>
              </w:rPr>
            </w:pPr>
            <w:r w:rsidRPr="006A4DB3">
              <w:t>•</w:t>
            </w:r>
            <w:r w:rsidRPr="006A4DB3">
              <w:tab/>
              <w:t>OD 316 series for service facilities</w:t>
            </w:r>
          </w:p>
        </w:tc>
        <w:tc>
          <w:tcPr>
            <w:tcW w:w="2126" w:type="dxa"/>
          </w:tcPr>
          <w:p w14:paraId="71392126" w14:textId="4BA9F2D4" w:rsidR="006A4DB3" w:rsidRPr="006349E3" w:rsidRDefault="006A4DB3" w:rsidP="006349E3">
            <w:pPr>
              <w:pStyle w:val="TABLE-cell"/>
            </w:pPr>
            <w:r>
              <w:t>Not assigned</w:t>
            </w:r>
          </w:p>
        </w:tc>
        <w:tc>
          <w:tcPr>
            <w:tcW w:w="3119" w:type="dxa"/>
          </w:tcPr>
          <w:p w14:paraId="37B9B3CE" w14:textId="4700CF6C" w:rsidR="006A4DB3" w:rsidRDefault="003D37B1" w:rsidP="00343A07">
            <w:pPr>
              <w:pStyle w:val="TABLE-cell"/>
            </w:pPr>
            <w:r>
              <w:t>For future consideration by ExAG</w:t>
            </w:r>
          </w:p>
        </w:tc>
        <w:tc>
          <w:tcPr>
            <w:tcW w:w="2187" w:type="dxa"/>
          </w:tcPr>
          <w:p w14:paraId="6A33A932" w14:textId="77777777" w:rsidR="006A4DB3" w:rsidRDefault="006A4DB3" w:rsidP="00343A07">
            <w:pPr>
              <w:pStyle w:val="TABLE-cell"/>
            </w:pPr>
          </w:p>
        </w:tc>
      </w:tr>
      <w:tr w:rsidR="008A5002" w14:paraId="7098D0CA" w14:textId="77777777" w:rsidTr="00634DB4">
        <w:tc>
          <w:tcPr>
            <w:tcW w:w="1129" w:type="dxa"/>
          </w:tcPr>
          <w:p w14:paraId="6B97FCE0" w14:textId="4F7F0908" w:rsidR="008A5002" w:rsidRDefault="008A5002" w:rsidP="008A5002">
            <w:pPr>
              <w:pStyle w:val="TABLE-cell"/>
            </w:pPr>
            <w:r w:rsidRPr="009F3F40">
              <w:t>2019/10</w:t>
            </w:r>
          </w:p>
        </w:tc>
        <w:tc>
          <w:tcPr>
            <w:tcW w:w="2127" w:type="dxa"/>
          </w:tcPr>
          <w:p w14:paraId="40CD0587" w14:textId="73683572" w:rsidR="008A5002" w:rsidRDefault="008A5002" w:rsidP="008A5002">
            <w:pPr>
              <w:pStyle w:val="TABLE-cell"/>
            </w:pPr>
            <w:r>
              <w:t>ExAG meeting May 2019, agenda item 6.</w:t>
            </w:r>
          </w:p>
        </w:tc>
        <w:tc>
          <w:tcPr>
            <w:tcW w:w="3260" w:type="dxa"/>
          </w:tcPr>
          <w:p w14:paraId="6F5487A9" w14:textId="0049A018" w:rsidR="008A5002" w:rsidRDefault="008A5002" w:rsidP="008A5002">
            <w:pPr>
              <w:pStyle w:val="TABLE-cell"/>
              <w:rPr>
                <w:b/>
                <w:bCs w:val="0"/>
              </w:rPr>
            </w:pPr>
            <w:r>
              <w:rPr>
                <w:b/>
                <w:bCs w:val="0"/>
              </w:rPr>
              <w:t>Showing ExAG documents on IECEx website</w:t>
            </w:r>
          </w:p>
          <w:p w14:paraId="1459D21B" w14:textId="44AE5736" w:rsidR="008A5002" w:rsidRPr="006A4DB3" w:rsidRDefault="008A5002" w:rsidP="008A5002">
            <w:pPr>
              <w:pStyle w:val="TABLE-cell"/>
            </w:pPr>
            <w:r w:rsidRPr="006A4DB3">
              <w:t xml:space="preserve">Mike to consider ways for showing documents to be addressed by ExAG on the IECEx website.  </w:t>
            </w:r>
          </w:p>
        </w:tc>
        <w:tc>
          <w:tcPr>
            <w:tcW w:w="2126" w:type="dxa"/>
          </w:tcPr>
          <w:p w14:paraId="54DE02EA" w14:textId="5D8D3F8A" w:rsidR="008A5002" w:rsidRPr="006349E3" w:rsidRDefault="008A5002" w:rsidP="008A5002">
            <w:pPr>
              <w:pStyle w:val="TABLE-cell"/>
            </w:pPr>
            <w:r>
              <w:t xml:space="preserve">Mike Roy </w:t>
            </w:r>
          </w:p>
        </w:tc>
        <w:tc>
          <w:tcPr>
            <w:tcW w:w="3119" w:type="dxa"/>
          </w:tcPr>
          <w:p w14:paraId="6422B22F" w14:textId="2B057E2C" w:rsidR="008A5002" w:rsidRDefault="008A5002" w:rsidP="008A5002">
            <w:pPr>
              <w:pStyle w:val="TABLE-cell"/>
            </w:pPr>
            <w:r>
              <w:t>ExAG now has its own section on the website in the documents area.</w:t>
            </w:r>
          </w:p>
        </w:tc>
        <w:tc>
          <w:tcPr>
            <w:tcW w:w="2187" w:type="dxa"/>
          </w:tcPr>
          <w:p w14:paraId="221A937C" w14:textId="12B855FC" w:rsidR="008A5002" w:rsidRDefault="008A5002" w:rsidP="008A5002">
            <w:pPr>
              <w:pStyle w:val="TABLE-cell"/>
            </w:pPr>
            <w:r>
              <w:t>Complete</w:t>
            </w:r>
          </w:p>
        </w:tc>
      </w:tr>
      <w:tr w:rsidR="008A5002" w14:paraId="22A7513E" w14:textId="77777777" w:rsidTr="00634DB4">
        <w:tc>
          <w:tcPr>
            <w:tcW w:w="1129" w:type="dxa"/>
          </w:tcPr>
          <w:p w14:paraId="76248DCB" w14:textId="578A653A" w:rsidR="008A5002" w:rsidRDefault="008A5002" w:rsidP="008A5002">
            <w:pPr>
              <w:pStyle w:val="TABLE-cell"/>
            </w:pPr>
            <w:r w:rsidRPr="009F3F40">
              <w:t>2019/11</w:t>
            </w:r>
          </w:p>
        </w:tc>
        <w:tc>
          <w:tcPr>
            <w:tcW w:w="2127" w:type="dxa"/>
          </w:tcPr>
          <w:p w14:paraId="7360A53F" w14:textId="795EDDB8" w:rsidR="008A5002" w:rsidRDefault="008A5002" w:rsidP="008A5002">
            <w:pPr>
              <w:pStyle w:val="TABLE-cell"/>
            </w:pPr>
            <w:r>
              <w:t>ExAG meeting May 2019, agenda item 6.</w:t>
            </w:r>
          </w:p>
        </w:tc>
        <w:tc>
          <w:tcPr>
            <w:tcW w:w="3260" w:type="dxa"/>
          </w:tcPr>
          <w:p w14:paraId="27A811F5" w14:textId="77777777" w:rsidR="008A5002" w:rsidRDefault="008A5002" w:rsidP="008A5002">
            <w:pPr>
              <w:pStyle w:val="TABLE-cell"/>
              <w:rPr>
                <w:b/>
                <w:bCs w:val="0"/>
              </w:rPr>
            </w:pPr>
            <w:r>
              <w:rPr>
                <w:b/>
                <w:bCs w:val="0"/>
              </w:rPr>
              <w:t>Revision of assessors’ page on website</w:t>
            </w:r>
          </w:p>
          <w:p w14:paraId="5DB04F81" w14:textId="4AB71300" w:rsidR="008A5002" w:rsidRPr="00AA7DA6" w:rsidRDefault="008A5002" w:rsidP="008A5002">
            <w:pPr>
              <w:pStyle w:val="TABLE-cell"/>
            </w:pPr>
            <w:r w:rsidRPr="00AA7DA6">
              <w:t>Assessors’ page “Procedures for the appointment of experts as IECEx Approved Assessors” will need revision to reflect the use of ExAG and revised process for approval of assessors.</w:t>
            </w:r>
          </w:p>
        </w:tc>
        <w:tc>
          <w:tcPr>
            <w:tcW w:w="2126" w:type="dxa"/>
          </w:tcPr>
          <w:p w14:paraId="06A925A8" w14:textId="77777777" w:rsidR="008A5002" w:rsidRDefault="008A5002" w:rsidP="008A5002">
            <w:pPr>
              <w:pStyle w:val="TABLE-cell"/>
            </w:pPr>
            <w:r>
              <w:t>Chris Agius and</w:t>
            </w:r>
          </w:p>
          <w:p w14:paraId="4FE6FE2D" w14:textId="5DC6FC99" w:rsidR="008A5002" w:rsidRDefault="008A5002" w:rsidP="008A5002">
            <w:pPr>
              <w:pStyle w:val="TABLE-cell"/>
            </w:pPr>
            <w:r>
              <w:t>Mike Roy</w:t>
            </w:r>
          </w:p>
        </w:tc>
        <w:tc>
          <w:tcPr>
            <w:tcW w:w="3119" w:type="dxa"/>
          </w:tcPr>
          <w:p w14:paraId="6BB1D6EB" w14:textId="3239B1BB" w:rsidR="008A5002" w:rsidRDefault="003D37B1" w:rsidP="008A5002">
            <w:pPr>
              <w:pStyle w:val="TABLE-cell"/>
            </w:pPr>
            <w:r>
              <w:t>Waiting action.  Also related to revision of OD 003-2 and so may need to wait for this.</w:t>
            </w:r>
          </w:p>
        </w:tc>
        <w:tc>
          <w:tcPr>
            <w:tcW w:w="2187" w:type="dxa"/>
          </w:tcPr>
          <w:p w14:paraId="208ED5A8" w14:textId="77777777" w:rsidR="008A5002" w:rsidRDefault="008A5002" w:rsidP="008A5002">
            <w:pPr>
              <w:pStyle w:val="TABLE-cell"/>
            </w:pPr>
          </w:p>
        </w:tc>
      </w:tr>
      <w:tr w:rsidR="008A5002" w14:paraId="761BF0EB" w14:textId="77777777" w:rsidTr="00634DB4">
        <w:tc>
          <w:tcPr>
            <w:tcW w:w="1129" w:type="dxa"/>
          </w:tcPr>
          <w:p w14:paraId="6DC4E0E5" w14:textId="735A3C6E" w:rsidR="008A5002" w:rsidRDefault="008A5002" w:rsidP="008A5002">
            <w:pPr>
              <w:pStyle w:val="TABLE-cell"/>
            </w:pPr>
            <w:r w:rsidRPr="009F3F40">
              <w:t>2019/12</w:t>
            </w:r>
          </w:p>
        </w:tc>
        <w:tc>
          <w:tcPr>
            <w:tcW w:w="2127" w:type="dxa"/>
          </w:tcPr>
          <w:p w14:paraId="34F4A88E" w14:textId="772B8D37" w:rsidR="008A5002" w:rsidRDefault="008A5002" w:rsidP="008A5002">
            <w:pPr>
              <w:pStyle w:val="TABLE-cell"/>
            </w:pPr>
            <w:r>
              <w:t xml:space="preserve">ExAG meeting May 2019, agenda item </w:t>
            </w:r>
            <w:r>
              <w:t>7</w:t>
            </w:r>
            <w:r>
              <w:t>.</w:t>
            </w:r>
          </w:p>
        </w:tc>
        <w:tc>
          <w:tcPr>
            <w:tcW w:w="3260" w:type="dxa"/>
          </w:tcPr>
          <w:p w14:paraId="28F310B3" w14:textId="77777777" w:rsidR="008A5002" w:rsidRDefault="008A5002" w:rsidP="008A5002">
            <w:pPr>
              <w:pStyle w:val="TABLE-cell"/>
              <w:rPr>
                <w:b/>
                <w:bCs w:val="0"/>
              </w:rPr>
            </w:pPr>
            <w:r>
              <w:rPr>
                <w:b/>
                <w:bCs w:val="0"/>
              </w:rPr>
              <w:t>Costing of assessments</w:t>
            </w:r>
          </w:p>
          <w:p w14:paraId="64E40C89" w14:textId="44FB7F16" w:rsidR="008A5002" w:rsidRPr="0093281A" w:rsidRDefault="008A5002" w:rsidP="008A5002">
            <w:pPr>
              <w:pStyle w:val="TABLE-cell"/>
            </w:pPr>
            <w:r w:rsidRPr="0093281A">
              <w:t>Chris to address proposing a guideline on assessment estimate</w:t>
            </w:r>
            <w:r w:rsidR="00C5557A">
              <w:t>s</w:t>
            </w:r>
            <w:r w:rsidRPr="0093281A">
              <w:t xml:space="preserve"> when revised OD 032.  Cost estimate to be first sent to Chris for agreement, possibly as same time when advising of agreed assessment dates.</w:t>
            </w:r>
          </w:p>
        </w:tc>
        <w:tc>
          <w:tcPr>
            <w:tcW w:w="2126" w:type="dxa"/>
          </w:tcPr>
          <w:p w14:paraId="0DB30CD2" w14:textId="77777777" w:rsidR="008A5002" w:rsidRDefault="008A5002" w:rsidP="008A5002">
            <w:pPr>
              <w:pStyle w:val="TABLE-cell"/>
            </w:pPr>
            <w:r>
              <w:t>Chris Agius</w:t>
            </w:r>
          </w:p>
          <w:p w14:paraId="28FF89B7" w14:textId="77777777" w:rsidR="008A5002" w:rsidRDefault="008A5002" w:rsidP="008A5002">
            <w:pPr>
              <w:pStyle w:val="TABLE-cell"/>
            </w:pPr>
            <w:r>
              <w:t>See action 2019/08 above</w:t>
            </w:r>
          </w:p>
          <w:p w14:paraId="1BC1CFD2" w14:textId="19E8A949" w:rsidR="008A5002" w:rsidRDefault="008A5002" w:rsidP="008A5002">
            <w:pPr>
              <w:pStyle w:val="TABLE-cell"/>
            </w:pPr>
            <w:r>
              <w:t xml:space="preserve"> </w:t>
            </w:r>
          </w:p>
        </w:tc>
        <w:tc>
          <w:tcPr>
            <w:tcW w:w="3119" w:type="dxa"/>
          </w:tcPr>
          <w:p w14:paraId="754E5BEA" w14:textId="27866F75" w:rsidR="008A5002" w:rsidRDefault="003D37B1" w:rsidP="008A5002">
            <w:pPr>
              <w:pStyle w:val="TABLE-cell"/>
            </w:pPr>
            <w:r>
              <w:t>Waiting action</w:t>
            </w:r>
          </w:p>
        </w:tc>
        <w:tc>
          <w:tcPr>
            <w:tcW w:w="2187" w:type="dxa"/>
          </w:tcPr>
          <w:p w14:paraId="5A291BCA" w14:textId="77777777" w:rsidR="008A5002" w:rsidRDefault="008A5002" w:rsidP="008A5002">
            <w:pPr>
              <w:pStyle w:val="TABLE-cell"/>
            </w:pPr>
          </w:p>
        </w:tc>
      </w:tr>
      <w:tr w:rsidR="008A5002" w14:paraId="79D65EBF" w14:textId="77777777" w:rsidTr="00634DB4">
        <w:tc>
          <w:tcPr>
            <w:tcW w:w="1129" w:type="dxa"/>
          </w:tcPr>
          <w:p w14:paraId="2A9494B6" w14:textId="67CD4A69" w:rsidR="008A5002" w:rsidRDefault="008A5002" w:rsidP="008A5002">
            <w:pPr>
              <w:pStyle w:val="TABLE-cell"/>
            </w:pPr>
            <w:r w:rsidRPr="009F3F40">
              <w:t>2019/13</w:t>
            </w:r>
          </w:p>
        </w:tc>
        <w:tc>
          <w:tcPr>
            <w:tcW w:w="2127" w:type="dxa"/>
          </w:tcPr>
          <w:p w14:paraId="2119DFD6" w14:textId="664B17E5" w:rsidR="008A5002" w:rsidRDefault="008A5002" w:rsidP="008A5002">
            <w:pPr>
              <w:pStyle w:val="TABLE-cell"/>
            </w:pPr>
            <w:r>
              <w:t>ExAG meeting May 2019, agenda item 7.</w:t>
            </w:r>
          </w:p>
        </w:tc>
        <w:tc>
          <w:tcPr>
            <w:tcW w:w="3260" w:type="dxa"/>
          </w:tcPr>
          <w:p w14:paraId="1CABA073" w14:textId="77777777" w:rsidR="008A5002" w:rsidRDefault="008A5002" w:rsidP="008A5002">
            <w:pPr>
              <w:pStyle w:val="TABLE-cell"/>
              <w:rPr>
                <w:b/>
                <w:bCs w:val="0"/>
              </w:rPr>
            </w:pPr>
            <w:r>
              <w:rPr>
                <w:b/>
                <w:bCs w:val="0"/>
              </w:rPr>
              <w:t>Costing of assessments</w:t>
            </w:r>
          </w:p>
          <w:p w14:paraId="78ACE6C9" w14:textId="6335193B" w:rsidR="008A5002" w:rsidRDefault="008A5002" w:rsidP="008A5002">
            <w:pPr>
              <w:pStyle w:val="TABLE-cell"/>
              <w:rPr>
                <w:b/>
                <w:bCs w:val="0"/>
              </w:rPr>
            </w:pPr>
            <w:r w:rsidRPr="0093281A">
              <w:t>OD 206 regarding feedback to be implemented with Secretariat ie sent out when reporting finished.</w:t>
            </w:r>
            <w:r w:rsidRPr="0093281A">
              <w:rPr>
                <w:b/>
                <w:bCs w:val="0"/>
              </w:rPr>
              <w:t xml:space="preserve">  </w:t>
            </w:r>
          </w:p>
        </w:tc>
        <w:tc>
          <w:tcPr>
            <w:tcW w:w="2126" w:type="dxa"/>
          </w:tcPr>
          <w:p w14:paraId="1C1EA941" w14:textId="6F33315D" w:rsidR="008A5002" w:rsidRDefault="008A5002" w:rsidP="008A5002">
            <w:pPr>
              <w:pStyle w:val="TABLE-cell"/>
            </w:pPr>
            <w:r>
              <w:t>Chris Agius</w:t>
            </w:r>
          </w:p>
        </w:tc>
        <w:tc>
          <w:tcPr>
            <w:tcW w:w="3119" w:type="dxa"/>
          </w:tcPr>
          <w:p w14:paraId="5F4FDC62" w14:textId="660B032C" w:rsidR="008A5002" w:rsidRDefault="003D37B1" w:rsidP="008A5002">
            <w:pPr>
              <w:pStyle w:val="TABLE-cell"/>
            </w:pPr>
            <w:r>
              <w:t>Waiting action</w:t>
            </w:r>
          </w:p>
        </w:tc>
        <w:tc>
          <w:tcPr>
            <w:tcW w:w="2187" w:type="dxa"/>
          </w:tcPr>
          <w:p w14:paraId="15C6772B" w14:textId="77777777" w:rsidR="008A5002" w:rsidRDefault="008A5002" w:rsidP="008A5002">
            <w:pPr>
              <w:pStyle w:val="TABLE-cell"/>
            </w:pPr>
          </w:p>
        </w:tc>
      </w:tr>
      <w:tr w:rsidR="008A5002" w14:paraId="6661859B" w14:textId="77777777" w:rsidTr="00634DB4">
        <w:tc>
          <w:tcPr>
            <w:tcW w:w="1129" w:type="dxa"/>
          </w:tcPr>
          <w:p w14:paraId="2E8C3460" w14:textId="49AC8120" w:rsidR="008A5002" w:rsidRDefault="008A5002" w:rsidP="008A5002">
            <w:pPr>
              <w:pStyle w:val="TABLE-cell"/>
            </w:pPr>
            <w:r w:rsidRPr="009F3F40">
              <w:t>2019/14</w:t>
            </w:r>
          </w:p>
        </w:tc>
        <w:tc>
          <w:tcPr>
            <w:tcW w:w="2127" w:type="dxa"/>
          </w:tcPr>
          <w:p w14:paraId="53C21540" w14:textId="2E928117" w:rsidR="008A5002" w:rsidRDefault="008A5002" w:rsidP="008A5002">
            <w:pPr>
              <w:pStyle w:val="TABLE-cell"/>
            </w:pPr>
            <w:r>
              <w:t xml:space="preserve">ExAG meeting May 2019, agenda item </w:t>
            </w:r>
            <w:r>
              <w:t>8</w:t>
            </w:r>
            <w:r>
              <w:t>.</w:t>
            </w:r>
          </w:p>
        </w:tc>
        <w:tc>
          <w:tcPr>
            <w:tcW w:w="3260" w:type="dxa"/>
          </w:tcPr>
          <w:p w14:paraId="7C536F6B" w14:textId="77777777" w:rsidR="008A5002" w:rsidRDefault="008A5002" w:rsidP="008A5002">
            <w:pPr>
              <w:pStyle w:val="TABLE-cell"/>
              <w:rPr>
                <w:b/>
                <w:bCs w:val="0"/>
              </w:rPr>
            </w:pPr>
            <w:r w:rsidRPr="00AC32AA">
              <w:rPr>
                <w:b/>
                <w:bCs w:val="0"/>
              </w:rPr>
              <w:t>Additional Test Facilities (ATFs)</w:t>
            </w:r>
          </w:p>
          <w:p w14:paraId="51B31B57" w14:textId="77777777" w:rsidR="008A5002" w:rsidRDefault="008A5002" w:rsidP="008A5002">
            <w:pPr>
              <w:pStyle w:val="TABLE-cell"/>
            </w:pPr>
            <w:r w:rsidRPr="00AC32AA">
              <w:t>Katy to take account of when drafting revision to OD 003-2</w:t>
            </w:r>
          </w:p>
          <w:p w14:paraId="57B611F0" w14:textId="5F2CAEFF" w:rsidR="008A5002" w:rsidRPr="00AC32AA" w:rsidRDefault="008A5002" w:rsidP="008A5002">
            <w:pPr>
              <w:pStyle w:val="TABLE-cell"/>
            </w:pPr>
            <w:r w:rsidRPr="00AC32AA">
              <w:t>Chris to take account of when drafting revision to OD 032</w:t>
            </w:r>
          </w:p>
        </w:tc>
        <w:tc>
          <w:tcPr>
            <w:tcW w:w="2126" w:type="dxa"/>
          </w:tcPr>
          <w:p w14:paraId="391C97B0" w14:textId="77777777" w:rsidR="008A5002" w:rsidRDefault="008A5002" w:rsidP="008A5002">
            <w:pPr>
              <w:pStyle w:val="TABLE-cell"/>
            </w:pPr>
            <w:r w:rsidRPr="006349E3">
              <w:t>Requirements – in OD 003-2 Action Katy</w:t>
            </w:r>
            <w:r>
              <w:t xml:space="preserve"> Holdredge</w:t>
            </w:r>
          </w:p>
          <w:p w14:paraId="18F40CB0" w14:textId="77777777" w:rsidR="008A5002" w:rsidRPr="006349E3" w:rsidRDefault="008A5002" w:rsidP="008A5002">
            <w:pPr>
              <w:pStyle w:val="TABLE-cell"/>
            </w:pPr>
            <w:r>
              <w:t>See action 2019/05 above</w:t>
            </w:r>
          </w:p>
          <w:p w14:paraId="659775EE" w14:textId="77777777" w:rsidR="008A5002" w:rsidRDefault="008A5002" w:rsidP="008A5002">
            <w:pPr>
              <w:pStyle w:val="TABLE-cell"/>
            </w:pPr>
            <w:r w:rsidRPr="006349E3">
              <w:lastRenderedPageBreak/>
              <w:t>Guidance – OD 032 Action Chris</w:t>
            </w:r>
            <w:r>
              <w:t xml:space="preserve"> Agius</w:t>
            </w:r>
          </w:p>
          <w:p w14:paraId="7E941BED" w14:textId="77777777" w:rsidR="008A5002" w:rsidRDefault="008A5002" w:rsidP="008A5002">
            <w:pPr>
              <w:pStyle w:val="TABLE-cell"/>
            </w:pPr>
            <w:r>
              <w:t>See action 2019/08 above</w:t>
            </w:r>
          </w:p>
          <w:p w14:paraId="7EDB0E48" w14:textId="77777777" w:rsidR="008A5002" w:rsidRDefault="008A5002" w:rsidP="008A5002">
            <w:pPr>
              <w:pStyle w:val="TABLE-cell"/>
            </w:pPr>
          </w:p>
        </w:tc>
        <w:tc>
          <w:tcPr>
            <w:tcW w:w="3119" w:type="dxa"/>
          </w:tcPr>
          <w:p w14:paraId="34BFE827" w14:textId="2786998B" w:rsidR="008A5002" w:rsidRDefault="003D37B1" w:rsidP="008A5002">
            <w:pPr>
              <w:pStyle w:val="TABLE-cell"/>
            </w:pPr>
            <w:r>
              <w:lastRenderedPageBreak/>
              <w:t>Waiting action</w:t>
            </w:r>
          </w:p>
        </w:tc>
        <w:tc>
          <w:tcPr>
            <w:tcW w:w="2187" w:type="dxa"/>
          </w:tcPr>
          <w:p w14:paraId="4139EDB8" w14:textId="77777777" w:rsidR="008A5002" w:rsidRDefault="008A5002" w:rsidP="008A5002">
            <w:pPr>
              <w:pStyle w:val="TABLE-cell"/>
            </w:pPr>
          </w:p>
        </w:tc>
      </w:tr>
      <w:tr w:rsidR="008A5002" w14:paraId="4770CEFB" w14:textId="77777777" w:rsidTr="00634DB4">
        <w:tc>
          <w:tcPr>
            <w:tcW w:w="1129" w:type="dxa"/>
          </w:tcPr>
          <w:p w14:paraId="6021562F" w14:textId="79E28070" w:rsidR="008A5002" w:rsidRDefault="008A5002" w:rsidP="008A5002">
            <w:pPr>
              <w:pStyle w:val="TABLE-cell"/>
            </w:pPr>
            <w:r w:rsidRPr="009F3F40">
              <w:t>2019/15</w:t>
            </w:r>
          </w:p>
        </w:tc>
        <w:tc>
          <w:tcPr>
            <w:tcW w:w="2127" w:type="dxa"/>
          </w:tcPr>
          <w:p w14:paraId="79F4339E" w14:textId="03E83D6C" w:rsidR="008A5002" w:rsidRDefault="008A5002" w:rsidP="008A5002">
            <w:pPr>
              <w:pStyle w:val="TABLE-cell"/>
            </w:pPr>
            <w:r>
              <w:t xml:space="preserve">ExAG meeting May 2019, agenda item </w:t>
            </w:r>
            <w:r>
              <w:t>9</w:t>
            </w:r>
            <w:r>
              <w:t>.</w:t>
            </w:r>
          </w:p>
        </w:tc>
        <w:tc>
          <w:tcPr>
            <w:tcW w:w="3260" w:type="dxa"/>
          </w:tcPr>
          <w:p w14:paraId="3BE9A4C0" w14:textId="77777777" w:rsidR="008A5002" w:rsidRDefault="008A5002" w:rsidP="008A5002">
            <w:pPr>
              <w:pStyle w:val="TABLE-cell"/>
              <w:rPr>
                <w:b/>
                <w:bCs w:val="0"/>
              </w:rPr>
            </w:pPr>
            <w:r w:rsidRPr="00AC32AA">
              <w:rPr>
                <w:b/>
                <w:bCs w:val="0"/>
              </w:rPr>
              <w:t>Potential mechanisms include video conference, recording of training sessions and preparation of self-paced training material</w:t>
            </w:r>
          </w:p>
          <w:p w14:paraId="286D3FD7" w14:textId="38DB2409" w:rsidR="008A5002" w:rsidRPr="00AC32AA" w:rsidRDefault="008A5002" w:rsidP="008A5002">
            <w:pPr>
              <w:pStyle w:val="TABLE-cell"/>
            </w:pPr>
            <w:r w:rsidRPr="00AC32AA">
              <w:t xml:space="preserve">Record training sessions and encourage people to take it back for their staff.  </w:t>
            </w:r>
          </w:p>
        </w:tc>
        <w:tc>
          <w:tcPr>
            <w:tcW w:w="2126" w:type="dxa"/>
          </w:tcPr>
          <w:p w14:paraId="7BB0FA07" w14:textId="77777777" w:rsidR="008A5002" w:rsidRDefault="008A5002" w:rsidP="008A5002">
            <w:pPr>
              <w:pStyle w:val="TABLE-cell"/>
            </w:pPr>
            <w:r>
              <w:t>Chris Agius and</w:t>
            </w:r>
          </w:p>
          <w:p w14:paraId="0236F64C" w14:textId="5C2D84AB" w:rsidR="008A5002" w:rsidRPr="006349E3" w:rsidRDefault="008A5002" w:rsidP="008A5002">
            <w:pPr>
              <w:pStyle w:val="TABLE-cell"/>
            </w:pPr>
            <w:r>
              <w:t>Jim Munro</w:t>
            </w:r>
          </w:p>
        </w:tc>
        <w:tc>
          <w:tcPr>
            <w:tcW w:w="3119" w:type="dxa"/>
          </w:tcPr>
          <w:p w14:paraId="11937743" w14:textId="4BA30963" w:rsidR="008A5002" w:rsidRDefault="008A5002" w:rsidP="008A5002">
            <w:pPr>
              <w:pStyle w:val="TABLE-cell"/>
            </w:pPr>
            <w:r>
              <w:t>Training sessions in Dubai were recorded.</w:t>
            </w:r>
          </w:p>
        </w:tc>
        <w:tc>
          <w:tcPr>
            <w:tcW w:w="2187" w:type="dxa"/>
          </w:tcPr>
          <w:p w14:paraId="6152FAEA" w14:textId="0353FD78" w:rsidR="008A5002" w:rsidRDefault="008A5002" w:rsidP="008A5002">
            <w:pPr>
              <w:pStyle w:val="TABLE-cell"/>
            </w:pPr>
            <w:r>
              <w:t>Complete</w:t>
            </w:r>
          </w:p>
        </w:tc>
      </w:tr>
      <w:tr w:rsidR="008A5002" w14:paraId="3EBD7CF1" w14:textId="77777777" w:rsidTr="00634DB4">
        <w:tc>
          <w:tcPr>
            <w:tcW w:w="1129" w:type="dxa"/>
          </w:tcPr>
          <w:p w14:paraId="56394FD0" w14:textId="4B5AAC56" w:rsidR="008A5002" w:rsidRDefault="008A5002" w:rsidP="008A5002">
            <w:pPr>
              <w:pStyle w:val="TABLE-cell"/>
            </w:pPr>
            <w:r w:rsidRPr="009F3F40">
              <w:t>2019/16</w:t>
            </w:r>
          </w:p>
        </w:tc>
        <w:tc>
          <w:tcPr>
            <w:tcW w:w="2127" w:type="dxa"/>
          </w:tcPr>
          <w:p w14:paraId="6FB7BAF2" w14:textId="54B8F75B" w:rsidR="008A5002" w:rsidRDefault="008A5002" w:rsidP="008A5002">
            <w:pPr>
              <w:pStyle w:val="TABLE-cell"/>
            </w:pPr>
            <w:r>
              <w:t xml:space="preserve">ExAG meeting May 2019, agenda item </w:t>
            </w:r>
            <w:r>
              <w:t>10.</w:t>
            </w:r>
          </w:p>
        </w:tc>
        <w:tc>
          <w:tcPr>
            <w:tcW w:w="3260" w:type="dxa"/>
          </w:tcPr>
          <w:p w14:paraId="0AFEA1E9" w14:textId="77777777" w:rsidR="008A5002" w:rsidRPr="006349E3" w:rsidRDefault="008A5002" w:rsidP="008A5002">
            <w:pPr>
              <w:pStyle w:val="TABLE-cell"/>
              <w:rPr>
                <w:b/>
                <w:bCs w:val="0"/>
              </w:rPr>
            </w:pPr>
            <w:r w:rsidRPr="006349E3">
              <w:rPr>
                <w:b/>
                <w:bCs w:val="0"/>
              </w:rPr>
              <w:t>Providing clarity on assessing complex ExCB and ExTL relationships</w:t>
            </w:r>
          </w:p>
          <w:p w14:paraId="768BD4B1" w14:textId="2AFA0805" w:rsidR="008A5002" w:rsidRPr="006349E3" w:rsidRDefault="008A5002" w:rsidP="008A5002">
            <w:pPr>
              <w:pStyle w:val="TABLE-cell"/>
            </w:pPr>
            <w:r w:rsidRPr="006349E3">
              <w:t xml:space="preserve">Issue with different assessor doing related ExCBs/ExTLs.  Might be value in developing some guidance/requirements for these relationships.  Have representative from ExCB present for assessment.  </w:t>
            </w:r>
          </w:p>
        </w:tc>
        <w:tc>
          <w:tcPr>
            <w:tcW w:w="2126" w:type="dxa"/>
          </w:tcPr>
          <w:p w14:paraId="0D97F64E" w14:textId="79EE53A9" w:rsidR="008A5002" w:rsidRDefault="008A5002" w:rsidP="008A5002">
            <w:pPr>
              <w:pStyle w:val="TABLE-cell"/>
            </w:pPr>
            <w:r w:rsidRPr="006349E3">
              <w:t>Requirements – in OD 003-2 Action Katy</w:t>
            </w:r>
            <w:r>
              <w:t xml:space="preserve"> Holdredge</w:t>
            </w:r>
          </w:p>
          <w:p w14:paraId="6B25E0A2" w14:textId="17BC9837" w:rsidR="008A5002" w:rsidRPr="006349E3" w:rsidRDefault="008A5002" w:rsidP="008A5002">
            <w:pPr>
              <w:pStyle w:val="TABLE-cell"/>
            </w:pPr>
            <w:r>
              <w:t>See action 2019/05 above</w:t>
            </w:r>
          </w:p>
          <w:p w14:paraId="57DF4229" w14:textId="6666FD30" w:rsidR="008A5002" w:rsidRDefault="008A5002" w:rsidP="008A5002">
            <w:pPr>
              <w:pStyle w:val="TABLE-cell"/>
            </w:pPr>
            <w:r w:rsidRPr="006349E3">
              <w:t>Guidance – OD 032 Action Chris</w:t>
            </w:r>
            <w:r>
              <w:t xml:space="preserve"> Agius</w:t>
            </w:r>
          </w:p>
          <w:p w14:paraId="5B42501A" w14:textId="23906394" w:rsidR="008A5002" w:rsidRDefault="008A5002" w:rsidP="008A5002">
            <w:pPr>
              <w:pStyle w:val="TABLE-cell"/>
            </w:pPr>
            <w:r>
              <w:t>See action 2019/0</w:t>
            </w:r>
            <w:r>
              <w:t>8</w:t>
            </w:r>
            <w:r>
              <w:t xml:space="preserve"> above</w:t>
            </w:r>
          </w:p>
          <w:p w14:paraId="6D6B7106" w14:textId="7A9C43BA" w:rsidR="008A5002" w:rsidRDefault="008A5002" w:rsidP="008A5002">
            <w:pPr>
              <w:pStyle w:val="TABLE-cell"/>
            </w:pPr>
          </w:p>
        </w:tc>
        <w:tc>
          <w:tcPr>
            <w:tcW w:w="3119" w:type="dxa"/>
          </w:tcPr>
          <w:p w14:paraId="4DDBF495" w14:textId="13677045" w:rsidR="008A5002" w:rsidRDefault="003D37B1" w:rsidP="008A5002">
            <w:pPr>
              <w:pStyle w:val="TABLE-cell"/>
            </w:pPr>
            <w:r>
              <w:t>Waiting action</w:t>
            </w:r>
          </w:p>
        </w:tc>
        <w:tc>
          <w:tcPr>
            <w:tcW w:w="2187" w:type="dxa"/>
          </w:tcPr>
          <w:p w14:paraId="0A42C648" w14:textId="77777777" w:rsidR="008A5002" w:rsidRDefault="008A5002" w:rsidP="008A5002">
            <w:pPr>
              <w:pStyle w:val="TABLE-cell"/>
            </w:pPr>
          </w:p>
        </w:tc>
      </w:tr>
      <w:tr w:rsidR="008A5002" w14:paraId="2FB7E71E" w14:textId="77777777" w:rsidTr="00634DB4">
        <w:tc>
          <w:tcPr>
            <w:tcW w:w="1129" w:type="dxa"/>
          </w:tcPr>
          <w:p w14:paraId="13C8CDB6" w14:textId="55CD287F" w:rsidR="008A5002" w:rsidRDefault="008A5002" w:rsidP="008A5002">
            <w:pPr>
              <w:pStyle w:val="TABLE-cell"/>
            </w:pPr>
            <w:r w:rsidRPr="009F3F40">
              <w:t>2019/1</w:t>
            </w:r>
            <w:r>
              <w:t>7</w:t>
            </w:r>
          </w:p>
        </w:tc>
        <w:tc>
          <w:tcPr>
            <w:tcW w:w="2127" w:type="dxa"/>
          </w:tcPr>
          <w:p w14:paraId="19886F4C" w14:textId="77777777" w:rsidR="008A5002" w:rsidRDefault="008A5002" w:rsidP="008A5002">
            <w:pPr>
              <w:pStyle w:val="TABLE-cell"/>
            </w:pPr>
          </w:p>
        </w:tc>
        <w:tc>
          <w:tcPr>
            <w:tcW w:w="3260" w:type="dxa"/>
          </w:tcPr>
          <w:p w14:paraId="22228895" w14:textId="77777777" w:rsidR="008A5002" w:rsidRDefault="008A5002" w:rsidP="008A5002">
            <w:pPr>
              <w:pStyle w:val="TABLE-cell"/>
              <w:rPr>
                <w:b/>
                <w:bCs w:val="0"/>
              </w:rPr>
            </w:pPr>
            <w:r>
              <w:rPr>
                <w:b/>
                <w:bCs w:val="0"/>
              </w:rPr>
              <w:t>Proficiency testing program</w:t>
            </w:r>
          </w:p>
          <w:p w14:paraId="1A30008F" w14:textId="533CC58D" w:rsidR="008A5002" w:rsidRPr="00D32657" w:rsidRDefault="008A5002" w:rsidP="008A5002">
            <w:pPr>
              <w:pStyle w:val="TABLE-cell"/>
            </w:pPr>
            <w:r w:rsidRPr="00D32657">
              <w:t xml:space="preserve">Could add some guidance to report form for assessors to ask what is being done about results. This includes what has happened when testing process changed as result of program, eg could look at management review agenda/minutes.  Jim to do as part of review of F-003.  </w:t>
            </w:r>
          </w:p>
        </w:tc>
        <w:tc>
          <w:tcPr>
            <w:tcW w:w="2126" w:type="dxa"/>
          </w:tcPr>
          <w:p w14:paraId="3FF19315" w14:textId="77777777" w:rsidR="008A5002" w:rsidRDefault="008A5002" w:rsidP="008A5002">
            <w:pPr>
              <w:pStyle w:val="TABLE-cell"/>
            </w:pPr>
            <w:r>
              <w:t>Jim Munro</w:t>
            </w:r>
          </w:p>
          <w:p w14:paraId="3E922BEA" w14:textId="4BC6E55E" w:rsidR="008A5002" w:rsidRPr="006349E3" w:rsidRDefault="008A5002" w:rsidP="008A5002">
            <w:pPr>
              <w:pStyle w:val="TABLE-cell"/>
            </w:pPr>
            <w:r>
              <w:t>See action 2019/06 above</w:t>
            </w:r>
          </w:p>
        </w:tc>
        <w:tc>
          <w:tcPr>
            <w:tcW w:w="3119" w:type="dxa"/>
          </w:tcPr>
          <w:p w14:paraId="08AB922B" w14:textId="284FAF1B" w:rsidR="008A5002" w:rsidRDefault="00C219AE" w:rsidP="008A5002">
            <w:pPr>
              <w:pStyle w:val="TABLE-cell"/>
            </w:pPr>
            <w:r>
              <w:t>Waiting action</w:t>
            </w:r>
          </w:p>
        </w:tc>
        <w:tc>
          <w:tcPr>
            <w:tcW w:w="2187" w:type="dxa"/>
          </w:tcPr>
          <w:p w14:paraId="39132D26" w14:textId="77777777" w:rsidR="008A5002" w:rsidRDefault="008A5002" w:rsidP="008A5002">
            <w:pPr>
              <w:pStyle w:val="TABLE-cell"/>
            </w:pPr>
          </w:p>
        </w:tc>
      </w:tr>
      <w:tr w:rsidR="008A5002" w14:paraId="11D634BF" w14:textId="77777777" w:rsidTr="00634DB4">
        <w:tc>
          <w:tcPr>
            <w:tcW w:w="1129" w:type="dxa"/>
          </w:tcPr>
          <w:p w14:paraId="32F17B08" w14:textId="604D5086" w:rsidR="008A5002" w:rsidRDefault="008A5002" w:rsidP="008A5002">
            <w:pPr>
              <w:pStyle w:val="TABLE-cell"/>
            </w:pPr>
            <w:r w:rsidRPr="009F3F40">
              <w:t>2019/1</w:t>
            </w:r>
            <w:r>
              <w:t>8</w:t>
            </w:r>
          </w:p>
        </w:tc>
        <w:tc>
          <w:tcPr>
            <w:tcW w:w="2127" w:type="dxa"/>
          </w:tcPr>
          <w:p w14:paraId="7509BF57" w14:textId="77777777" w:rsidR="008A5002" w:rsidRDefault="008A5002" w:rsidP="008A5002">
            <w:pPr>
              <w:pStyle w:val="TABLE-cell"/>
            </w:pPr>
          </w:p>
        </w:tc>
        <w:tc>
          <w:tcPr>
            <w:tcW w:w="3260" w:type="dxa"/>
          </w:tcPr>
          <w:p w14:paraId="5863533A" w14:textId="77777777" w:rsidR="008A5002" w:rsidRDefault="008A5002" w:rsidP="008A5002">
            <w:pPr>
              <w:pStyle w:val="TABLE-cell"/>
              <w:rPr>
                <w:b/>
                <w:bCs w:val="0"/>
              </w:rPr>
            </w:pPr>
            <w:r>
              <w:rPr>
                <w:b/>
                <w:bCs w:val="0"/>
              </w:rPr>
              <w:t>Proficiency testing program</w:t>
            </w:r>
          </w:p>
          <w:p w14:paraId="11FE59DB" w14:textId="5D7387DD" w:rsidR="008A5002" w:rsidRPr="00D32657" w:rsidRDefault="008A5002" w:rsidP="008A5002">
            <w:pPr>
              <w:pStyle w:val="TABLE-cell"/>
            </w:pPr>
            <w:r w:rsidRPr="00D32657">
              <w:t>Could need review of PTB OD to make it clear what needs to be done if there have been problems – Tim Krause to be advised</w:t>
            </w:r>
          </w:p>
        </w:tc>
        <w:tc>
          <w:tcPr>
            <w:tcW w:w="2126" w:type="dxa"/>
          </w:tcPr>
          <w:p w14:paraId="65C9D3BD" w14:textId="4F2DAC0D" w:rsidR="008A5002" w:rsidRPr="006349E3" w:rsidRDefault="008A5002" w:rsidP="008A5002">
            <w:pPr>
              <w:pStyle w:val="TABLE-cell"/>
            </w:pPr>
            <w:r>
              <w:t>Jim Munro</w:t>
            </w:r>
          </w:p>
        </w:tc>
        <w:tc>
          <w:tcPr>
            <w:tcW w:w="3119" w:type="dxa"/>
          </w:tcPr>
          <w:p w14:paraId="0ACCE7CF" w14:textId="6582291E" w:rsidR="008A5002" w:rsidRDefault="008A5002" w:rsidP="008A5002">
            <w:pPr>
              <w:pStyle w:val="TABLE-cell"/>
            </w:pPr>
            <w:r>
              <w:t xml:space="preserve">OD 202 has been revised </w:t>
            </w:r>
          </w:p>
        </w:tc>
        <w:tc>
          <w:tcPr>
            <w:tcW w:w="2187" w:type="dxa"/>
          </w:tcPr>
          <w:p w14:paraId="71E5A41F" w14:textId="1319ECD2" w:rsidR="008A5002" w:rsidRDefault="008A5002" w:rsidP="008A5002">
            <w:pPr>
              <w:pStyle w:val="TABLE-cell"/>
            </w:pPr>
            <w:r>
              <w:t>Complete</w:t>
            </w:r>
          </w:p>
        </w:tc>
      </w:tr>
      <w:tr w:rsidR="008A5002" w14:paraId="33D0C48D" w14:textId="77777777" w:rsidTr="00634DB4">
        <w:tc>
          <w:tcPr>
            <w:tcW w:w="1129" w:type="dxa"/>
          </w:tcPr>
          <w:p w14:paraId="5061CF8B" w14:textId="39C1CAE7" w:rsidR="008A5002" w:rsidRDefault="008A5002" w:rsidP="008A5002">
            <w:pPr>
              <w:pStyle w:val="TABLE-cell"/>
            </w:pPr>
            <w:r w:rsidRPr="009F3F40">
              <w:t>2019/1</w:t>
            </w:r>
            <w:r>
              <w:t>9</w:t>
            </w:r>
          </w:p>
        </w:tc>
        <w:tc>
          <w:tcPr>
            <w:tcW w:w="2127" w:type="dxa"/>
          </w:tcPr>
          <w:p w14:paraId="5363F56A" w14:textId="77777777" w:rsidR="008A5002" w:rsidRDefault="008A5002" w:rsidP="008A5002">
            <w:pPr>
              <w:pStyle w:val="TABLE-cell"/>
            </w:pPr>
          </w:p>
        </w:tc>
        <w:tc>
          <w:tcPr>
            <w:tcW w:w="3260" w:type="dxa"/>
          </w:tcPr>
          <w:p w14:paraId="3605665B" w14:textId="77777777" w:rsidR="008A5002" w:rsidRDefault="008A5002" w:rsidP="008A5002">
            <w:pPr>
              <w:pStyle w:val="TABLE-cell"/>
              <w:rPr>
                <w:b/>
                <w:bCs w:val="0"/>
              </w:rPr>
            </w:pPr>
            <w:r w:rsidRPr="00D32657">
              <w:rPr>
                <w:b/>
                <w:bCs w:val="0"/>
              </w:rPr>
              <w:t>Monitoring of newly accepted ExCBs/ExTLs</w:t>
            </w:r>
          </w:p>
          <w:p w14:paraId="3CCACF41" w14:textId="3AF00FE5" w:rsidR="008A5002" w:rsidRPr="00D32657" w:rsidRDefault="008A5002" w:rsidP="008A5002">
            <w:pPr>
              <w:pStyle w:val="TABLE-cell"/>
            </w:pPr>
            <w:r w:rsidRPr="00D32657">
              <w:t xml:space="preserve">5 years seems long for first re-assessment of new body to IECEx.  Chris - we implement a one-year surveillance, from date of acceptance.  </w:t>
            </w:r>
            <w:r w:rsidRPr="00D32657">
              <w:lastRenderedPageBreak/>
              <w:t>Negotiable if nothing done after one-year.  To be included in revision of OD 003-2</w:t>
            </w:r>
          </w:p>
        </w:tc>
        <w:tc>
          <w:tcPr>
            <w:tcW w:w="2126" w:type="dxa"/>
          </w:tcPr>
          <w:p w14:paraId="0D5AF5DF" w14:textId="77777777" w:rsidR="008A5002" w:rsidRDefault="008A5002" w:rsidP="008A5002">
            <w:pPr>
              <w:pStyle w:val="TABLE-cell"/>
            </w:pPr>
            <w:r>
              <w:lastRenderedPageBreak/>
              <w:t xml:space="preserve">Katy Holdredge </w:t>
            </w:r>
          </w:p>
          <w:p w14:paraId="75972D7F" w14:textId="77777777" w:rsidR="008A5002" w:rsidRPr="006349E3" w:rsidRDefault="008A5002" w:rsidP="008A5002">
            <w:pPr>
              <w:pStyle w:val="TABLE-cell"/>
            </w:pPr>
            <w:r>
              <w:t>See action 2019/05 above</w:t>
            </w:r>
          </w:p>
          <w:p w14:paraId="4B7DD218" w14:textId="62987204" w:rsidR="008A5002" w:rsidRDefault="008A5002" w:rsidP="008A5002">
            <w:pPr>
              <w:pStyle w:val="TABLE-cell"/>
            </w:pPr>
          </w:p>
        </w:tc>
        <w:tc>
          <w:tcPr>
            <w:tcW w:w="3119" w:type="dxa"/>
          </w:tcPr>
          <w:p w14:paraId="34F1C89F" w14:textId="76D9AB6E" w:rsidR="008A5002" w:rsidRDefault="00C219AE" w:rsidP="008A5002">
            <w:pPr>
              <w:pStyle w:val="TABLE-cell"/>
            </w:pPr>
            <w:r>
              <w:t>Waiting action</w:t>
            </w:r>
          </w:p>
        </w:tc>
        <w:tc>
          <w:tcPr>
            <w:tcW w:w="2187" w:type="dxa"/>
          </w:tcPr>
          <w:p w14:paraId="3AAA56CD" w14:textId="77777777" w:rsidR="008A5002" w:rsidRDefault="008A5002" w:rsidP="008A5002">
            <w:pPr>
              <w:pStyle w:val="TABLE-cell"/>
            </w:pPr>
          </w:p>
        </w:tc>
      </w:tr>
      <w:tr w:rsidR="008A5002" w14:paraId="0663B7DF" w14:textId="77777777" w:rsidTr="00634DB4">
        <w:trPr>
          <w:trHeight w:val="56"/>
        </w:trPr>
        <w:tc>
          <w:tcPr>
            <w:tcW w:w="1129" w:type="dxa"/>
          </w:tcPr>
          <w:p w14:paraId="0DB3F1E8" w14:textId="29310265" w:rsidR="008A5002" w:rsidRPr="009F3F40" w:rsidRDefault="004F2E9C" w:rsidP="008A5002">
            <w:pPr>
              <w:pStyle w:val="TABLE-cell"/>
            </w:pPr>
            <w:r>
              <w:t>From ExMC</w:t>
            </w:r>
          </w:p>
        </w:tc>
        <w:tc>
          <w:tcPr>
            <w:tcW w:w="2127" w:type="dxa"/>
          </w:tcPr>
          <w:p w14:paraId="140B4214" w14:textId="77777777" w:rsidR="004F2E9C" w:rsidRPr="004F2E9C" w:rsidRDefault="004F2E9C" w:rsidP="004F2E9C">
            <w:pPr>
              <w:pStyle w:val="TABLE-cell"/>
              <w:rPr>
                <w:b/>
                <w:bCs w:val="0"/>
              </w:rPr>
            </w:pPr>
            <w:r w:rsidRPr="004F2E9C">
              <w:rPr>
                <w:b/>
                <w:bCs w:val="0"/>
              </w:rPr>
              <w:t>Recommendation 1:</w:t>
            </w:r>
          </w:p>
          <w:p w14:paraId="4B53F94B" w14:textId="0EF2ABB2" w:rsidR="008A5002" w:rsidRDefault="004F2E9C" w:rsidP="004F2E9C">
            <w:pPr>
              <w:pStyle w:val="TABLE-cell"/>
            </w:pPr>
            <w:r w:rsidRPr="004F2E9C">
              <w:t>That ExMC approves the composition of ExAG as shown in Annex A of this report.</w:t>
            </w:r>
          </w:p>
        </w:tc>
        <w:tc>
          <w:tcPr>
            <w:tcW w:w="3260" w:type="dxa"/>
          </w:tcPr>
          <w:p w14:paraId="6F8F8BEF" w14:textId="7646BF6A" w:rsidR="008A5002" w:rsidRPr="004F2E9C" w:rsidRDefault="004F2E9C" w:rsidP="004F2E9C">
            <w:pPr>
              <w:pStyle w:val="TABLE-cell"/>
            </w:pPr>
            <w:r>
              <w:t>Approved</w:t>
            </w:r>
          </w:p>
        </w:tc>
        <w:tc>
          <w:tcPr>
            <w:tcW w:w="2126" w:type="dxa"/>
          </w:tcPr>
          <w:p w14:paraId="70F839EC" w14:textId="0C357612" w:rsidR="008A5002" w:rsidRDefault="008A5002" w:rsidP="008A5002">
            <w:pPr>
              <w:pStyle w:val="TABLE-cell"/>
            </w:pPr>
          </w:p>
        </w:tc>
        <w:tc>
          <w:tcPr>
            <w:tcW w:w="3119" w:type="dxa"/>
          </w:tcPr>
          <w:p w14:paraId="7DD2F45D" w14:textId="77777777" w:rsidR="008A5002" w:rsidRDefault="008A5002" w:rsidP="008A5002">
            <w:pPr>
              <w:pStyle w:val="TABLE-cell"/>
            </w:pPr>
          </w:p>
        </w:tc>
        <w:tc>
          <w:tcPr>
            <w:tcW w:w="2187" w:type="dxa"/>
          </w:tcPr>
          <w:p w14:paraId="20F587B4" w14:textId="77777777" w:rsidR="008A5002" w:rsidRDefault="008A5002" w:rsidP="008A5002">
            <w:pPr>
              <w:pStyle w:val="TABLE-cell"/>
            </w:pPr>
          </w:p>
        </w:tc>
      </w:tr>
      <w:tr w:rsidR="008A5002" w14:paraId="2E4B812F" w14:textId="77777777" w:rsidTr="00634DB4">
        <w:tc>
          <w:tcPr>
            <w:tcW w:w="1129" w:type="dxa"/>
          </w:tcPr>
          <w:p w14:paraId="22DBC49E" w14:textId="77777777" w:rsidR="008A5002" w:rsidRPr="009F3F40" w:rsidRDefault="008A5002" w:rsidP="008A5002">
            <w:pPr>
              <w:pStyle w:val="TABLE-cell"/>
            </w:pPr>
          </w:p>
        </w:tc>
        <w:tc>
          <w:tcPr>
            <w:tcW w:w="2127" w:type="dxa"/>
          </w:tcPr>
          <w:p w14:paraId="5F62E093" w14:textId="77777777" w:rsidR="008A5002" w:rsidRPr="004F2E9C" w:rsidRDefault="004F2E9C" w:rsidP="008A5002">
            <w:pPr>
              <w:pStyle w:val="TABLE-cell"/>
              <w:rPr>
                <w:b/>
                <w:bCs w:val="0"/>
              </w:rPr>
            </w:pPr>
            <w:r w:rsidRPr="004F2E9C">
              <w:rPr>
                <w:b/>
                <w:bCs w:val="0"/>
              </w:rPr>
              <w:t>Recommendation 2:</w:t>
            </w:r>
          </w:p>
          <w:p w14:paraId="6412B70A" w14:textId="5A61DC1F" w:rsidR="004F2E9C" w:rsidRDefault="004F2E9C" w:rsidP="008A5002">
            <w:pPr>
              <w:pStyle w:val="TABLE-cell"/>
            </w:pPr>
            <w:r w:rsidRPr="004F2E9C">
              <w:t xml:space="preserve">That ExMC approves the implementation of a formal voting system for acceptance of assessor applications by ExAG members.  </w:t>
            </w:r>
          </w:p>
        </w:tc>
        <w:tc>
          <w:tcPr>
            <w:tcW w:w="3260" w:type="dxa"/>
          </w:tcPr>
          <w:p w14:paraId="3D04EC13" w14:textId="59154961" w:rsidR="008A5002" w:rsidRPr="004F2E9C" w:rsidRDefault="004F2E9C" w:rsidP="008A5002">
            <w:pPr>
              <w:pStyle w:val="TABLE-cell"/>
            </w:pPr>
            <w:r w:rsidRPr="004F2E9C">
              <w:t xml:space="preserve">Approved </w:t>
            </w:r>
          </w:p>
        </w:tc>
        <w:tc>
          <w:tcPr>
            <w:tcW w:w="2126" w:type="dxa"/>
          </w:tcPr>
          <w:p w14:paraId="00E16EE5" w14:textId="77777777" w:rsidR="008A5002" w:rsidRDefault="008A5002" w:rsidP="008A5002">
            <w:pPr>
              <w:pStyle w:val="TABLE-cell"/>
            </w:pPr>
          </w:p>
        </w:tc>
        <w:tc>
          <w:tcPr>
            <w:tcW w:w="3119" w:type="dxa"/>
          </w:tcPr>
          <w:p w14:paraId="6368006F" w14:textId="77777777" w:rsidR="008A5002" w:rsidRDefault="008A5002" w:rsidP="008A5002">
            <w:pPr>
              <w:pStyle w:val="TABLE-cell"/>
            </w:pPr>
          </w:p>
        </w:tc>
        <w:tc>
          <w:tcPr>
            <w:tcW w:w="2187" w:type="dxa"/>
          </w:tcPr>
          <w:p w14:paraId="27E599D6" w14:textId="77777777" w:rsidR="008A5002" w:rsidRDefault="008A5002" w:rsidP="008A5002">
            <w:pPr>
              <w:pStyle w:val="TABLE-cell"/>
            </w:pPr>
          </w:p>
        </w:tc>
      </w:tr>
      <w:tr w:rsidR="004F2E9C" w14:paraId="1E27D997" w14:textId="77777777" w:rsidTr="00634DB4">
        <w:tc>
          <w:tcPr>
            <w:tcW w:w="1129" w:type="dxa"/>
          </w:tcPr>
          <w:p w14:paraId="629E701B" w14:textId="77777777" w:rsidR="004F2E9C" w:rsidRPr="009F3F40" w:rsidRDefault="004F2E9C" w:rsidP="008A5002">
            <w:pPr>
              <w:pStyle w:val="TABLE-cell"/>
            </w:pPr>
          </w:p>
        </w:tc>
        <w:tc>
          <w:tcPr>
            <w:tcW w:w="2127" w:type="dxa"/>
          </w:tcPr>
          <w:p w14:paraId="26712C63" w14:textId="77777777" w:rsidR="004F2E9C" w:rsidRPr="004F2E9C" w:rsidRDefault="004F2E9C" w:rsidP="008A5002">
            <w:pPr>
              <w:pStyle w:val="TABLE-cell"/>
              <w:rPr>
                <w:b/>
                <w:bCs w:val="0"/>
              </w:rPr>
            </w:pPr>
            <w:r w:rsidRPr="004F2E9C">
              <w:rPr>
                <w:b/>
                <w:bCs w:val="0"/>
              </w:rPr>
              <w:t>Recommendation 3:</w:t>
            </w:r>
          </w:p>
          <w:p w14:paraId="733F9472" w14:textId="4CEB6729" w:rsidR="004F2E9C" w:rsidRDefault="004F2E9C" w:rsidP="008A5002">
            <w:pPr>
              <w:pStyle w:val="TABLE-cell"/>
            </w:pPr>
            <w:r w:rsidRPr="004F2E9C">
              <w:t>That ExMC approves that no changes to IECEx06 (formerly EXMC/1376/DV) be recommended to CAB at this time.</w:t>
            </w:r>
          </w:p>
        </w:tc>
        <w:tc>
          <w:tcPr>
            <w:tcW w:w="3260" w:type="dxa"/>
          </w:tcPr>
          <w:p w14:paraId="692ED50B" w14:textId="58919BE8" w:rsidR="004F2E9C" w:rsidRPr="004F2E9C" w:rsidRDefault="004F2E9C" w:rsidP="008A5002">
            <w:pPr>
              <w:pStyle w:val="TABLE-cell"/>
            </w:pPr>
            <w:r w:rsidRPr="004F2E9C">
              <w:t>Approved</w:t>
            </w:r>
          </w:p>
        </w:tc>
        <w:tc>
          <w:tcPr>
            <w:tcW w:w="2126" w:type="dxa"/>
          </w:tcPr>
          <w:p w14:paraId="44AFFC1C" w14:textId="77777777" w:rsidR="004F2E9C" w:rsidRDefault="004F2E9C" w:rsidP="008A5002">
            <w:pPr>
              <w:pStyle w:val="TABLE-cell"/>
            </w:pPr>
          </w:p>
        </w:tc>
        <w:tc>
          <w:tcPr>
            <w:tcW w:w="3119" w:type="dxa"/>
          </w:tcPr>
          <w:p w14:paraId="2E679457" w14:textId="77777777" w:rsidR="004F2E9C" w:rsidRDefault="004F2E9C" w:rsidP="008A5002">
            <w:pPr>
              <w:pStyle w:val="TABLE-cell"/>
            </w:pPr>
          </w:p>
        </w:tc>
        <w:tc>
          <w:tcPr>
            <w:tcW w:w="2187" w:type="dxa"/>
          </w:tcPr>
          <w:p w14:paraId="56B2A319" w14:textId="77777777" w:rsidR="004F2E9C" w:rsidRDefault="004F2E9C" w:rsidP="008A5002">
            <w:pPr>
              <w:pStyle w:val="TABLE-cell"/>
            </w:pPr>
          </w:p>
        </w:tc>
      </w:tr>
      <w:tr w:rsidR="004F2E9C" w14:paraId="7607935A" w14:textId="77777777" w:rsidTr="00634DB4">
        <w:tc>
          <w:tcPr>
            <w:tcW w:w="1129" w:type="dxa"/>
          </w:tcPr>
          <w:p w14:paraId="3E85E195" w14:textId="77777777" w:rsidR="004F2E9C" w:rsidRPr="009F3F40" w:rsidRDefault="004F2E9C" w:rsidP="008A5002">
            <w:pPr>
              <w:pStyle w:val="TABLE-cell"/>
            </w:pPr>
          </w:p>
        </w:tc>
        <w:tc>
          <w:tcPr>
            <w:tcW w:w="2127" w:type="dxa"/>
          </w:tcPr>
          <w:p w14:paraId="505262C9" w14:textId="77777777" w:rsidR="004F2E9C" w:rsidRPr="004F2E9C" w:rsidRDefault="004F2E9C" w:rsidP="008A5002">
            <w:pPr>
              <w:pStyle w:val="TABLE-cell"/>
              <w:rPr>
                <w:b/>
                <w:bCs w:val="0"/>
              </w:rPr>
            </w:pPr>
            <w:r w:rsidRPr="004F2E9C">
              <w:rPr>
                <w:b/>
                <w:bCs w:val="0"/>
              </w:rPr>
              <w:t xml:space="preserve">Recommendation </w:t>
            </w:r>
            <w:r w:rsidRPr="004F2E9C">
              <w:rPr>
                <w:b/>
                <w:bCs w:val="0"/>
              </w:rPr>
              <w:t>4</w:t>
            </w:r>
            <w:r w:rsidRPr="004F2E9C">
              <w:rPr>
                <w:b/>
                <w:bCs w:val="0"/>
              </w:rPr>
              <w:t>:</w:t>
            </w:r>
          </w:p>
          <w:p w14:paraId="312BF995" w14:textId="784191CF" w:rsidR="004F2E9C" w:rsidRDefault="004F2E9C" w:rsidP="008A5002">
            <w:pPr>
              <w:pStyle w:val="TABLE-cell"/>
            </w:pPr>
            <w:r w:rsidRPr="004F2E9C">
              <w:t xml:space="preserve">That ExMC provides initial feedback on the proposal to provide further guidance on the use of witnessed assessments for Schemes IECEx02 and 03.  </w:t>
            </w:r>
          </w:p>
        </w:tc>
        <w:tc>
          <w:tcPr>
            <w:tcW w:w="3260" w:type="dxa"/>
          </w:tcPr>
          <w:p w14:paraId="4E45A494" w14:textId="2A8577CD" w:rsidR="004F2E9C" w:rsidRPr="004F2E9C" w:rsidRDefault="004F2E9C" w:rsidP="008A5002">
            <w:pPr>
              <w:pStyle w:val="TABLE-cell"/>
            </w:pPr>
            <w:r w:rsidRPr="004F2E9C">
              <w:t>N</w:t>
            </w:r>
            <w:r w:rsidRPr="004F2E9C">
              <w:t>oted the current work covered by Recommendation #4</w:t>
            </w:r>
          </w:p>
          <w:p w14:paraId="7F12848B" w14:textId="7DE17B57" w:rsidR="004F2E9C" w:rsidRPr="00D32657" w:rsidRDefault="004F2E9C" w:rsidP="008A5002">
            <w:pPr>
              <w:pStyle w:val="TABLE-cell"/>
              <w:rPr>
                <w:b/>
                <w:bCs w:val="0"/>
              </w:rPr>
            </w:pPr>
          </w:p>
        </w:tc>
        <w:tc>
          <w:tcPr>
            <w:tcW w:w="2126" w:type="dxa"/>
          </w:tcPr>
          <w:p w14:paraId="0473CA47" w14:textId="77777777" w:rsidR="004F2E9C" w:rsidRDefault="004F2E9C" w:rsidP="008A5002">
            <w:pPr>
              <w:pStyle w:val="TABLE-cell"/>
            </w:pPr>
          </w:p>
        </w:tc>
        <w:tc>
          <w:tcPr>
            <w:tcW w:w="3119" w:type="dxa"/>
          </w:tcPr>
          <w:p w14:paraId="6923A9FB" w14:textId="77777777" w:rsidR="004F2E9C" w:rsidRDefault="004F2E9C" w:rsidP="008A5002">
            <w:pPr>
              <w:pStyle w:val="TABLE-cell"/>
            </w:pPr>
          </w:p>
        </w:tc>
        <w:tc>
          <w:tcPr>
            <w:tcW w:w="2187" w:type="dxa"/>
          </w:tcPr>
          <w:p w14:paraId="183CF820" w14:textId="77777777" w:rsidR="004F2E9C" w:rsidRDefault="004F2E9C" w:rsidP="008A5002">
            <w:pPr>
              <w:pStyle w:val="TABLE-cell"/>
            </w:pPr>
          </w:p>
        </w:tc>
      </w:tr>
      <w:tr w:rsidR="004F2E9C" w14:paraId="1AF9BC09" w14:textId="77777777" w:rsidTr="00634DB4">
        <w:tc>
          <w:tcPr>
            <w:tcW w:w="1129" w:type="dxa"/>
          </w:tcPr>
          <w:p w14:paraId="6E20D262" w14:textId="77777777" w:rsidR="004F2E9C" w:rsidRPr="009F3F40" w:rsidRDefault="004F2E9C" w:rsidP="008A5002">
            <w:pPr>
              <w:pStyle w:val="TABLE-cell"/>
            </w:pPr>
          </w:p>
        </w:tc>
        <w:tc>
          <w:tcPr>
            <w:tcW w:w="2127" w:type="dxa"/>
          </w:tcPr>
          <w:p w14:paraId="06B8DBA6" w14:textId="77777777" w:rsidR="004F2E9C" w:rsidRPr="004F2E9C" w:rsidRDefault="004F2E9C" w:rsidP="008A5002">
            <w:pPr>
              <w:pStyle w:val="TABLE-cell"/>
              <w:rPr>
                <w:b/>
                <w:bCs w:val="0"/>
              </w:rPr>
            </w:pPr>
            <w:r w:rsidRPr="004F2E9C">
              <w:rPr>
                <w:b/>
                <w:bCs w:val="0"/>
              </w:rPr>
              <w:t xml:space="preserve">Recommendation </w:t>
            </w:r>
            <w:r w:rsidRPr="004F2E9C">
              <w:rPr>
                <w:b/>
                <w:bCs w:val="0"/>
              </w:rPr>
              <w:t>5</w:t>
            </w:r>
            <w:r w:rsidRPr="004F2E9C">
              <w:rPr>
                <w:b/>
                <w:bCs w:val="0"/>
              </w:rPr>
              <w:t>:</w:t>
            </w:r>
          </w:p>
          <w:p w14:paraId="7C33D9E2" w14:textId="503B6500" w:rsidR="004F2E9C" w:rsidRDefault="004F2E9C" w:rsidP="008A5002">
            <w:pPr>
              <w:pStyle w:val="TABLE-cell"/>
            </w:pPr>
            <w:r w:rsidRPr="004F2E9C">
              <w:t xml:space="preserve">That ExMC provides initial feedback and in principle support on the proposed implementation of an initial one-off one-year surveillance from date of acceptance for newly accepted ExCBs/ExTLs holding national accreditation, noting the </w:t>
            </w:r>
            <w:r w:rsidRPr="004F2E9C">
              <w:lastRenderedPageBreak/>
              <w:t>final proposal will come to ExMC for approval as a revision to OD 003-2.</w:t>
            </w:r>
          </w:p>
        </w:tc>
        <w:tc>
          <w:tcPr>
            <w:tcW w:w="3260" w:type="dxa"/>
          </w:tcPr>
          <w:p w14:paraId="6C3A9CAC" w14:textId="54E01819" w:rsidR="004F2E9C" w:rsidRPr="004F2E9C" w:rsidRDefault="004F2E9C" w:rsidP="008A5002">
            <w:pPr>
              <w:pStyle w:val="TABLE-cell"/>
            </w:pPr>
            <w:r w:rsidRPr="004F2E9C">
              <w:lastRenderedPageBreak/>
              <w:t>N</w:t>
            </w:r>
            <w:r w:rsidRPr="004F2E9C">
              <w:t>oted current considerations within ExAG regarding Recommendation #5 and supported further development in this direction</w:t>
            </w:r>
          </w:p>
        </w:tc>
        <w:tc>
          <w:tcPr>
            <w:tcW w:w="2126" w:type="dxa"/>
          </w:tcPr>
          <w:p w14:paraId="1F997024" w14:textId="77777777" w:rsidR="004F2E9C" w:rsidRDefault="004F2E9C" w:rsidP="008A5002">
            <w:pPr>
              <w:pStyle w:val="TABLE-cell"/>
            </w:pPr>
          </w:p>
        </w:tc>
        <w:tc>
          <w:tcPr>
            <w:tcW w:w="3119" w:type="dxa"/>
          </w:tcPr>
          <w:p w14:paraId="5C6FE014" w14:textId="77777777" w:rsidR="004F2E9C" w:rsidRDefault="004F2E9C" w:rsidP="008A5002">
            <w:pPr>
              <w:pStyle w:val="TABLE-cell"/>
            </w:pPr>
          </w:p>
        </w:tc>
        <w:tc>
          <w:tcPr>
            <w:tcW w:w="2187" w:type="dxa"/>
          </w:tcPr>
          <w:p w14:paraId="4AF458A6" w14:textId="77777777" w:rsidR="004F2E9C" w:rsidRDefault="004F2E9C" w:rsidP="008A5002">
            <w:pPr>
              <w:pStyle w:val="TABLE-cell"/>
            </w:pPr>
          </w:p>
        </w:tc>
      </w:tr>
    </w:tbl>
    <w:p w14:paraId="72747E3A" w14:textId="77777777" w:rsidR="00343A07" w:rsidRDefault="00343A07"/>
    <w:sectPr w:rsidR="00343A07" w:rsidSect="00343A0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B0A8E6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6C72845"/>
    <w:multiLevelType w:val="multilevel"/>
    <w:tmpl w:val="E964633A"/>
    <w:numStyleLink w:val="Headings"/>
  </w:abstractNum>
  <w:abstractNum w:abstractNumId="4" w15:restartNumberingAfterBreak="0">
    <w:nsid w:val="0A0F21B5"/>
    <w:multiLevelType w:val="multilevel"/>
    <w:tmpl w:val="3AA63D4C"/>
    <w:numStyleLink w:val="Annexes"/>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1573C4D"/>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1"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2" w15:restartNumberingAfterBreak="0">
    <w:nsid w:val="2C556927"/>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3"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4"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5"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6"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7"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2"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25"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6" w15:restartNumberingAfterBreak="0">
    <w:nsid w:val="63755CFF"/>
    <w:multiLevelType w:val="multilevel"/>
    <w:tmpl w:val="E964633A"/>
    <w:numStyleLink w:val="Headings"/>
  </w:abstractNum>
  <w:abstractNum w:abstractNumId="27"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15"/>
  </w:num>
  <w:num w:numId="2">
    <w:abstractNumId w:val="25"/>
  </w:num>
  <w:num w:numId="3">
    <w:abstractNumId w:val="13"/>
  </w:num>
  <w:num w:numId="4">
    <w:abstractNumId w:val="11"/>
  </w:num>
  <w:num w:numId="5">
    <w:abstractNumId w:val="2"/>
  </w:num>
  <w:num w:numId="6">
    <w:abstractNumId w:val="21"/>
  </w:num>
  <w:num w:numId="7">
    <w:abstractNumId w:val="5"/>
  </w:num>
  <w:num w:numId="8">
    <w:abstractNumId w:val="22"/>
  </w:num>
  <w:num w:numId="9">
    <w:abstractNumId w:val="8"/>
  </w:num>
  <w:num w:numId="10">
    <w:abstractNumId w:val="28"/>
  </w:num>
  <w:num w:numId="11">
    <w:abstractNumId w:val="7"/>
  </w:num>
  <w:num w:numId="12">
    <w:abstractNumId w:val="6"/>
  </w:num>
  <w:num w:numId="13">
    <w:abstractNumId w:val="18"/>
  </w:num>
  <w:num w:numId="14">
    <w:abstractNumId w:val="27"/>
  </w:num>
  <w:num w:numId="15">
    <w:abstractNumId w:val="20"/>
  </w:num>
  <w:num w:numId="16">
    <w:abstractNumId w:val="23"/>
  </w:num>
  <w:num w:numId="17">
    <w:abstractNumId w:val="19"/>
  </w:num>
  <w:num w:numId="18">
    <w:abstractNumId w:val="16"/>
  </w:num>
  <w:num w:numId="19">
    <w:abstractNumId w:val="4"/>
  </w:num>
  <w:num w:numId="20">
    <w:abstractNumId w:val="14"/>
  </w:num>
  <w:num w:numId="21">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2">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3">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4">
    <w:abstractNumId w:val="17"/>
  </w:num>
  <w:num w:numId="25">
    <w:abstractNumId w:val="9"/>
  </w:num>
  <w:num w:numId="26">
    <w:abstractNumId w:val="24"/>
  </w:num>
  <w:num w:numId="27">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15"/>
    <w:lvlOverride w:ilvl="0">
      <w:startOverride w:val="1"/>
    </w:lvlOverride>
  </w:num>
  <w:num w:numId="29">
    <w:abstractNumId w:val="13"/>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1"/>
    <w:lvlOverride w:ilvl="0">
      <w:startOverride w:val="1"/>
    </w:lvlOverride>
  </w:num>
  <w:num w:numId="35">
    <w:abstractNumId w:val="21"/>
    <w:lvlOverride w:ilvl="0">
      <w:startOverride w:val="1"/>
    </w:lvlOverride>
  </w:num>
  <w:num w:numId="36">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37">
    <w:abstractNumId w:val="12"/>
  </w:num>
  <w:num w:numId="38">
    <w:abstractNumId w:val="10"/>
  </w:num>
  <w:num w:numId="39">
    <w:abstractNumId w:val="26"/>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40">
    <w:abstractNumId w:val="0"/>
  </w:num>
  <w:num w:numId="41">
    <w:abstractNumId w:val="15"/>
    <w:lvlOverride w:ilvl="0">
      <w:startOverride w:val="1"/>
    </w:lvlOverride>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A07"/>
    <w:rsid w:val="00037595"/>
    <w:rsid w:val="00037C98"/>
    <w:rsid w:val="00135D9F"/>
    <w:rsid w:val="00194FB0"/>
    <w:rsid w:val="00343A07"/>
    <w:rsid w:val="003933D0"/>
    <w:rsid w:val="003D37B1"/>
    <w:rsid w:val="00474620"/>
    <w:rsid w:val="004F2E9C"/>
    <w:rsid w:val="006349E3"/>
    <w:rsid w:val="00634DB4"/>
    <w:rsid w:val="006A4DB3"/>
    <w:rsid w:val="008A5002"/>
    <w:rsid w:val="009174E9"/>
    <w:rsid w:val="0093281A"/>
    <w:rsid w:val="00AA7DA6"/>
    <w:rsid w:val="00AC32AA"/>
    <w:rsid w:val="00B46B4B"/>
    <w:rsid w:val="00BB196D"/>
    <w:rsid w:val="00C219AE"/>
    <w:rsid w:val="00C5557A"/>
    <w:rsid w:val="00D32657"/>
    <w:rsid w:val="00EF53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C41F"/>
  <w15:chartTrackingRefBased/>
  <w15:docId w15:val="{FD119FFD-7732-47E2-81C1-AD69E809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29"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A07"/>
    <w:pPr>
      <w:spacing w:after="0" w:line="240" w:lineRule="auto"/>
      <w:jc w:val="both"/>
    </w:pPr>
    <w:rPr>
      <w:rFonts w:ascii="Arial" w:eastAsia="Times New Roman" w:hAnsi="Arial" w:cs="Arial"/>
      <w:spacing w:val="8"/>
      <w:sz w:val="20"/>
      <w:szCs w:val="20"/>
      <w:lang w:val="en-GB" w:eastAsia="zh-CN"/>
    </w:rPr>
  </w:style>
  <w:style w:type="paragraph" w:styleId="Heading1">
    <w:name w:val="heading 1"/>
    <w:basedOn w:val="PARAGRAPH"/>
    <w:next w:val="PARAGRAPH"/>
    <w:link w:val="Heading1Char"/>
    <w:qFormat/>
    <w:rsid w:val="00343A07"/>
    <w:pPr>
      <w:keepNext/>
      <w:numPr>
        <w:numId w:val="39"/>
      </w:numPr>
      <w:suppressAutoHyphens/>
      <w:spacing w:before="200"/>
      <w:jc w:val="left"/>
      <w:outlineLvl w:val="0"/>
    </w:pPr>
    <w:rPr>
      <w:b/>
      <w:bCs/>
      <w:sz w:val="22"/>
      <w:szCs w:val="22"/>
    </w:rPr>
  </w:style>
  <w:style w:type="paragraph" w:styleId="Heading2">
    <w:name w:val="heading 2"/>
    <w:basedOn w:val="Heading1"/>
    <w:next w:val="PARAGRAPH"/>
    <w:link w:val="Heading2Char"/>
    <w:qFormat/>
    <w:rsid w:val="00343A07"/>
    <w:pPr>
      <w:numPr>
        <w:ilvl w:val="1"/>
      </w:numPr>
      <w:spacing w:before="100" w:after="100"/>
      <w:outlineLvl w:val="1"/>
    </w:pPr>
    <w:rPr>
      <w:sz w:val="20"/>
      <w:szCs w:val="20"/>
    </w:rPr>
  </w:style>
  <w:style w:type="paragraph" w:styleId="Heading3">
    <w:name w:val="heading 3"/>
    <w:basedOn w:val="Heading2"/>
    <w:next w:val="PARAGRAPH"/>
    <w:link w:val="Heading3Char"/>
    <w:qFormat/>
    <w:rsid w:val="00343A07"/>
    <w:pPr>
      <w:numPr>
        <w:ilvl w:val="2"/>
      </w:numPr>
      <w:outlineLvl w:val="2"/>
    </w:pPr>
  </w:style>
  <w:style w:type="paragraph" w:styleId="Heading4">
    <w:name w:val="heading 4"/>
    <w:basedOn w:val="Heading3"/>
    <w:next w:val="PARAGRAPH"/>
    <w:link w:val="Heading4Char"/>
    <w:qFormat/>
    <w:rsid w:val="00343A07"/>
    <w:pPr>
      <w:numPr>
        <w:ilvl w:val="3"/>
      </w:numPr>
      <w:outlineLvl w:val="3"/>
    </w:pPr>
  </w:style>
  <w:style w:type="paragraph" w:styleId="Heading5">
    <w:name w:val="heading 5"/>
    <w:basedOn w:val="Heading4"/>
    <w:next w:val="PARAGRAPH"/>
    <w:link w:val="Heading5Char"/>
    <w:qFormat/>
    <w:rsid w:val="00343A07"/>
    <w:pPr>
      <w:numPr>
        <w:ilvl w:val="4"/>
      </w:numPr>
      <w:outlineLvl w:val="4"/>
    </w:pPr>
  </w:style>
  <w:style w:type="paragraph" w:styleId="Heading6">
    <w:name w:val="heading 6"/>
    <w:basedOn w:val="Heading5"/>
    <w:next w:val="PARAGRAPH"/>
    <w:link w:val="Heading6Char"/>
    <w:qFormat/>
    <w:rsid w:val="00343A07"/>
    <w:pPr>
      <w:numPr>
        <w:ilvl w:val="5"/>
      </w:numPr>
      <w:outlineLvl w:val="5"/>
    </w:pPr>
  </w:style>
  <w:style w:type="paragraph" w:styleId="Heading7">
    <w:name w:val="heading 7"/>
    <w:basedOn w:val="Heading6"/>
    <w:next w:val="PARAGRAPH"/>
    <w:link w:val="Heading7Char"/>
    <w:qFormat/>
    <w:rsid w:val="00343A07"/>
    <w:pPr>
      <w:numPr>
        <w:ilvl w:val="6"/>
      </w:numPr>
      <w:outlineLvl w:val="6"/>
    </w:pPr>
  </w:style>
  <w:style w:type="paragraph" w:styleId="Heading8">
    <w:name w:val="heading 8"/>
    <w:basedOn w:val="Heading7"/>
    <w:next w:val="PARAGRAPH"/>
    <w:link w:val="Heading8Char"/>
    <w:qFormat/>
    <w:rsid w:val="00343A07"/>
    <w:pPr>
      <w:numPr>
        <w:ilvl w:val="7"/>
      </w:numPr>
      <w:outlineLvl w:val="7"/>
    </w:pPr>
  </w:style>
  <w:style w:type="paragraph" w:styleId="Heading9">
    <w:name w:val="heading 9"/>
    <w:basedOn w:val="Heading8"/>
    <w:next w:val="PARAGRAPH"/>
    <w:link w:val="Heading9Char"/>
    <w:qFormat/>
    <w:rsid w:val="00343A07"/>
    <w:pPr>
      <w:numPr>
        <w:ilvl w:val="8"/>
      </w:numPr>
      <w:outlineLvl w:val="8"/>
    </w:pPr>
  </w:style>
  <w:style w:type="character" w:default="1" w:styleId="DefaultParagraphFont">
    <w:name w:val="Default Paragraph Font"/>
    <w:semiHidden/>
    <w:rsid w:val="00343A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343A07"/>
  </w:style>
  <w:style w:type="table" w:styleId="TableGrid">
    <w:name w:val="Table Grid"/>
    <w:basedOn w:val="TableNormal"/>
    <w:uiPriority w:val="39"/>
    <w:rsid w:val="00343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43A07"/>
    <w:rPr>
      <w:rFonts w:ascii="Arial" w:eastAsia="Times New Roman" w:hAnsi="Arial" w:cs="Arial"/>
      <w:b/>
      <w:bCs/>
      <w:spacing w:val="8"/>
      <w:lang w:val="en-GB" w:eastAsia="zh-CN"/>
    </w:rPr>
  </w:style>
  <w:style w:type="character" w:customStyle="1" w:styleId="Heading2Char">
    <w:name w:val="Heading 2 Char"/>
    <w:basedOn w:val="DefaultParagraphFont"/>
    <w:link w:val="Heading2"/>
    <w:rsid w:val="00343A07"/>
    <w:rPr>
      <w:rFonts w:ascii="Arial" w:eastAsia="Times New Roman" w:hAnsi="Arial" w:cs="Arial"/>
      <w:b/>
      <w:bCs/>
      <w:spacing w:val="8"/>
      <w:sz w:val="20"/>
      <w:szCs w:val="20"/>
      <w:lang w:val="en-GB" w:eastAsia="zh-CN"/>
    </w:rPr>
  </w:style>
  <w:style w:type="character" w:customStyle="1" w:styleId="Heading3Char">
    <w:name w:val="Heading 3 Char"/>
    <w:basedOn w:val="DefaultParagraphFont"/>
    <w:link w:val="Heading3"/>
    <w:rsid w:val="00343A07"/>
    <w:rPr>
      <w:rFonts w:ascii="Arial" w:eastAsia="Times New Roman" w:hAnsi="Arial" w:cs="Arial"/>
      <w:b/>
      <w:bCs/>
      <w:spacing w:val="8"/>
      <w:sz w:val="20"/>
      <w:szCs w:val="20"/>
      <w:lang w:val="en-GB" w:eastAsia="zh-CN"/>
    </w:rPr>
  </w:style>
  <w:style w:type="character" w:customStyle="1" w:styleId="Heading4Char">
    <w:name w:val="Heading 4 Char"/>
    <w:basedOn w:val="DefaultParagraphFont"/>
    <w:link w:val="Heading4"/>
    <w:rsid w:val="00343A07"/>
    <w:rPr>
      <w:rFonts w:ascii="Arial" w:eastAsia="Times New Roman" w:hAnsi="Arial" w:cs="Arial"/>
      <w:b/>
      <w:bCs/>
      <w:spacing w:val="8"/>
      <w:sz w:val="20"/>
      <w:szCs w:val="20"/>
      <w:lang w:val="en-GB" w:eastAsia="zh-CN"/>
    </w:rPr>
  </w:style>
  <w:style w:type="character" w:customStyle="1" w:styleId="Heading5Char">
    <w:name w:val="Heading 5 Char"/>
    <w:basedOn w:val="DefaultParagraphFont"/>
    <w:link w:val="Heading5"/>
    <w:rsid w:val="00343A07"/>
    <w:rPr>
      <w:rFonts w:ascii="Arial" w:eastAsia="Times New Roman" w:hAnsi="Arial" w:cs="Arial"/>
      <w:b/>
      <w:bCs/>
      <w:spacing w:val="8"/>
      <w:sz w:val="20"/>
      <w:szCs w:val="20"/>
      <w:lang w:val="en-GB" w:eastAsia="zh-CN"/>
    </w:rPr>
  </w:style>
  <w:style w:type="character" w:customStyle="1" w:styleId="Heading6Char">
    <w:name w:val="Heading 6 Char"/>
    <w:basedOn w:val="DefaultParagraphFont"/>
    <w:link w:val="Heading6"/>
    <w:rsid w:val="00343A07"/>
    <w:rPr>
      <w:rFonts w:ascii="Arial" w:eastAsia="Times New Roman" w:hAnsi="Arial" w:cs="Arial"/>
      <w:b/>
      <w:bCs/>
      <w:spacing w:val="8"/>
      <w:sz w:val="20"/>
      <w:szCs w:val="20"/>
      <w:lang w:val="en-GB" w:eastAsia="zh-CN"/>
    </w:rPr>
  </w:style>
  <w:style w:type="character" w:customStyle="1" w:styleId="Heading7Char">
    <w:name w:val="Heading 7 Char"/>
    <w:basedOn w:val="DefaultParagraphFont"/>
    <w:link w:val="Heading7"/>
    <w:rsid w:val="00343A07"/>
    <w:rPr>
      <w:rFonts w:ascii="Arial" w:eastAsia="Times New Roman" w:hAnsi="Arial" w:cs="Arial"/>
      <w:b/>
      <w:bCs/>
      <w:spacing w:val="8"/>
      <w:sz w:val="20"/>
      <w:szCs w:val="20"/>
      <w:lang w:val="en-GB" w:eastAsia="zh-CN"/>
    </w:rPr>
  </w:style>
  <w:style w:type="character" w:customStyle="1" w:styleId="Heading8Char">
    <w:name w:val="Heading 8 Char"/>
    <w:basedOn w:val="DefaultParagraphFont"/>
    <w:link w:val="Heading8"/>
    <w:rsid w:val="00343A07"/>
    <w:rPr>
      <w:rFonts w:ascii="Arial" w:eastAsia="Times New Roman" w:hAnsi="Arial" w:cs="Arial"/>
      <w:b/>
      <w:bCs/>
      <w:spacing w:val="8"/>
      <w:sz w:val="20"/>
      <w:szCs w:val="20"/>
      <w:lang w:val="en-GB" w:eastAsia="zh-CN"/>
    </w:rPr>
  </w:style>
  <w:style w:type="character" w:customStyle="1" w:styleId="Heading9Char">
    <w:name w:val="Heading 9 Char"/>
    <w:basedOn w:val="DefaultParagraphFont"/>
    <w:link w:val="Heading9"/>
    <w:rsid w:val="00343A07"/>
    <w:rPr>
      <w:rFonts w:ascii="Arial" w:eastAsia="Times New Roman" w:hAnsi="Arial" w:cs="Arial"/>
      <w:b/>
      <w:bCs/>
      <w:spacing w:val="8"/>
      <w:sz w:val="20"/>
      <w:szCs w:val="20"/>
      <w:lang w:val="en-GB" w:eastAsia="zh-CN"/>
    </w:rPr>
  </w:style>
  <w:style w:type="paragraph" w:customStyle="1" w:styleId="CODE-TableCell">
    <w:name w:val="CODE-TableCell"/>
    <w:basedOn w:val="CODE"/>
    <w:qFormat/>
    <w:rsid w:val="00343A07"/>
    <w:rPr>
      <w:sz w:val="16"/>
    </w:rPr>
  </w:style>
  <w:style w:type="paragraph" w:customStyle="1" w:styleId="PARAGRAPH">
    <w:name w:val="PARAGRAPH"/>
    <w:link w:val="PARAGRAPHChar"/>
    <w:qFormat/>
    <w:rsid w:val="00343A07"/>
    <w:pPr>
      <w:snapToGrid w:val="0"/>
      <w:spacing w:before="100" w:after="200" w:line="240" w:lineRule="auto"/>
      <w:jc w:val="both"/>
    </w:pPr>
    <w:rPr>
      <w:rFonts w:ascii="Arial" w:eastAsia="Times New Roman" w:hAnsi="Arial" w:cs="Arial"/>
      <w:spacing w:val="8"/>
      <w:sz w:val="20"/>
      <w:szCs w:val="20"/>
      <w:lang w:val="en-GB" w:eastAsia="zh-CN"/>
    </w:rPr>
  </w:style>
  <w:style w:type="paragraph" w:customStyle="1" w:styleId="FIGURE-title">
    <w:name w:val="FIGURE-title"/>
    <w:basedOn w:val="Normal"/>
    <w:next w:val="PARAGRAPH"/>
    <w:qFormat/>
    <w:rsid w:val="00343A07"/>
    <w:pPr>
      <w:snapToGrid w:val="0"/>
      <w:spacing w:before="100" w:after="200"/>
      <w:jc w:val="center"/>
    </w:pPr>
    <w:rPr>
      <w:b/>
      <w:bCs/>
    </w:rPr>
  </w:style>
  <w:style w:type="paragraph" w:styleId="Header">
    <w:name w:val="header"/>
    <w:basedOn w:val="Normal"/>
    <w:link w:val="HeaderChar"/>
    <w:rsid w:val="00343A07"/>
    <w:pPr>
      <w:tabs>
        <w:tab w:val="center" w:pos="4536"/>
        <w:tab w:val="right" w:pos="9072"/>
      </w:tabs>
      <w:snapToGrid w:val="0"/>
    </w:pPr>
  </w:style>
  <w:style w:type="character" w:customStyle="1" w:styleId="HeaderChar">
    <w:name w:val="Header Char"/>
    <w:basedOn w:val="DefaultParagraphFont"/>
    <w:link w:val="Header"/>
    <w:rsid w:val="00343A07"/>
    <w:rPr>
      <w:rFonts w:ascii="Arial" w:eastAsia="Times New Roman" w:hAnsi="Arial" w:cs="Arial"/>
      <w:spacing w:val="8"/>
      <w:sz w:val="20"/>
      <w:szCs w:val="20"/>
      <w:lang w:val="en-GB" w:eastAsia="zh-CN"/>
    </w:rPr>
  </w:style>
  <w:style w:type="character" w:styleId="CommentReference">
    <w:name w:val="annotation reference"/>
    <w:semiHidden/>
    <w:rsid w:val="00343A07"/>
    <w:rPr>
      <w:sz w:val="16"/>
      <w:szCs w:val="16"/>
    </w:rPr>
  </w:style>
  <w:style w:type="paragraph" w:customStyle="1" w:styleId="NumberedPARAlevel4">
    <w:name w:val="Numbered PARA (level 4)"/>
    <w:basedOn w:val="Heading4"/>
    <w:qFormat/>
    <w:rsid w:val="00343A07"/>
    <w:pPr>
      <w:ind w:left="0" w:firstLine="0"/>
      <w:jc w:val="both"/>
    </w:pPr>
    <w:rPr>
      <w:b w:val="0"/>
    </w:rPr>
  </w:style>
  <w:style w:type="paragraph" w:customStyle="1" w:styleId="NOTE">
    <w:name w:val="NOTE"/>
    <w:basedOn w:val="Normal"/>
    <w:next w:val="PARAGRAPH"/>
    <w:qFormat/>
    <w:rsid w:val="00343A07"/>
    <w:pPr>
      <w:snapToGrid w:val="0"/>
      <w:spacing w:before="100" w:after="100"/>
    </w:pPr>
    <w:rPr>
      <w:sz w:val="16"/>
      <w:szCs w:val="16"/>
    </w:rPr>
  </w:style>
  <w:style w:type="paragraph" w:styleId="Footer">
    <w:name w:val="footer"/>
    <w:basedOn w:val="Header"/>
    <w:link w:val="FooterChar"/>
    <w:uiPriority w:val="29"/>
    <w:semiHidden/>
    <w:rsid w:val="00343A07"/>
  </w:style>
  <w:style w:type="character" w:customStyle="1" w:styleId="FooterChar">
    <w:name w:val="Footer Char"/>
    <w:basedOn w:val="DefaultParagraphFont"/>
    <w:link w:val="Footer"/>
    <w:uiPriority w:val="29"/>
    <w:semiHidden/>
    <w:rsid w:val="00343A07"/>
    <w:rPr>
      <w:rFonts w:ascii="Arial" w:eastAsia="Times New Roman" w:hAnsi="Arial" w:cs="Arial"/>
      <w:spacing w:val="8"/>
      <w:sz w:val="20"/>
      <w:szCs w:val="20"/>
      <w:lang w:val="en-GB" w:eastAsia="zh-CN"/>
    </w:rPr>
  </w:style>
  <w:style w:type="paragraph" w:styleId="List">
    <w:name w:val="List"/>
    <w:basedOn w:val="Normal"/>
    <w:qFormat/>
    <w:rsid w:val="00343A07"/>
    <w:pPr>
      <w:tabs>
        <w:tab w:val="left" w:pos="340"/>
      </w:tabs>
      <w:snapToGrid w:val="0"/>
      <w:spacing w:after="100"/>
      <w:ind w:left="340" w:hanging="340"/>
    </w:pPr>
  </w:style>
  <w:style w:type="character" w:styleId="PageNumber">
    <w:name w:val="page number"/>
    <w:uiPriority w:val="29"/>
    <w:unhideWhenUsed/>
    <w:rsid w:val="00343A07"/>
    <w:rPr>
      <w:rFonts w:ascii="Arial" w:hAnsi="Arial"/>
      <w:sz w:val="20"/>
      <w:szCs w:val="20"/>
    </w:rPr>
  </w:style>
  <w:style w:type="paragraph" w:customStyle="1" w:styleId="FOREWORD">
    <w:name w:val="FOREWORD"/>
    <w:basedOn w:val="Normal"/>
    <w:rsid w:val="00343A07"/>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343A07"/>
    <w:pPr>
      <w:keepNext/>
      <w:jc w:val="center"/>
    </w:pPr>
    <w:rPr>
      <w:b/>
      <w:bCs/>
    </w:rPr>
  </w:style>
  <w:style w:type="paragraph" w:styleId="FootnoteText">
    <w:name w:val="footnote text"/>
    <w:basedOn w:val="Normal"/>
    <w:link w:val="FootnoteTextChar"/>
    <w:semiHidden/>
    <w:rsid w:val="00343A07"/>
    <w:pPr>
      <w:snapToGrid w:val="0"/>
      <w:spacing w:after="100"/>
      <w:ind w:left="284" w:hanging="284"/>
    </w:pPr>
    <w:rPr>
      <w:sz w:val="16"/>
      <w:szCs w:val="16"/>
    </w:rPr>
  </w:style>
  <w:style w:type="character" w:customStyle="1" w:styleId="FootnoteTextChar">
    <w:name w:val="Footnote Text Char"/>
    <w:basedOn w:val="DefaultParagraphFont"/>
    <w:link w:val="FootnoteText"/>
    <w:semiHidden/>
    <w:rsid w:val="00343A07"/>
    <w:rPr>
      <w:rFonts w:ascii="Arial" w:eastAsia="Times New Roman" w:hAnsi="Arial" w:cs="Arial"/>
      <w:spacing w:val="8"/>
      <w:sz w:val="16"/>
      <w:szCs w:val="16"/>
      <w:lang w:val="en-GB" w:eastAsia="zh-CN"/>
    </w:rPr>
  </w:style>
  <w:style w:type="character" w:styleId="FootnoteReference">
    <w:name w:val="footnote reference"/>
    <w:semiHidden/>
    <w:rsid w:val="00343A07"/>
    <w:rPr>
      <w:rFonts w:ascii="Arial" w:hAnsi="Arial"/>
      <w:position w:val="4"/>
      <w:sz w:val="16"/>
      <w:szCs w:val="16"/>
      <w:vertAlign w:val="baseline"/>
    </w:rPr>
  </w:style>
  <w:style w:type="paragraph" w:styleId="TOC1">
    <w:name w:val="toc 1"/>
    <w:aliases w:val="Заголовок1б"/>
    <w:basedOn w:val="Normal"/>
    <w:uiPriority w:val="39"/>
    <w:rsid w:val="00343A07"/>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343A07"/>
    <w:pPr>
      <w:tabs>
        <w:tab w:val="clear" w:pos="454"/>
        <w:tab w:val="left" w:pos="993"/>
      </w:tabs>
      <w:spacing w:after="60"/>
      <w:ind w:left="993" w:hanging="709"/>
    </w:pPr>
  </w:style>
  <w:style w:type="paragraph" w:styleId="TOC3">
    <w:name w:val="toc 3"/>
    <w:basedOn w:val="TOC2"/>
    <w:uiPriority w:val="39"/>
    <w:rsid w:val="00343A07"/>
    <w:pPr>
      <w:tabs>
        <w:tab w:val="clear" w:pos="993"/>
        <w:tab w:val="left" w:pos="1560"/>
      </w:tabs>
      <w:ind w:left="1446" w:hanging="992"/>
    </w:pPr>
  </w:style>
  <w:style w:type="paragraph" w:styleId="TOC4">
    <w:name w:val="toc 4"/>
    <w:basedOn w:val="TOC3"/>
    <w:semiHidden/>
    <w:rsid w:val="00343A07"/>
    <w:pPr>
      <w:tabs>
        <w:tab w:val="left" w:pos="2608"/>
      </w:tabs>
      <w:ind w:left="2608" w:hanging="907"/>
    </w:pPr>
  </w:style>
  <w:style w:type="paragraph" w:styleId="TOC5">
    <w:name w:val="toc 5"/>
    <w:basedOn w:val="TOC4"/>
    <w:semiHidden/>
    <w:rsid w:val="00343A07"/>
    <w:pPr>
      <w:tabs>
        <w:tab w:val="clear" w:pos="2608"/>
        <w:tab w:val="left" w:pos="3686"/>
      </w:tabs>
      <w:ind w:left="3685" w:hanging="1077"/>
    </w:pPr>
  </w:style>
  <w:style w:type="paragraph" w:styleId="TOC6">
    <w:name w:val="toc 6"/>
    <w:basedOn w:val="TOC5"/>
    <w:semiHidden/>
    <w:rsid w:val="00343A07"/>
    <w:pPr>
      <w:tabs>
        <w:tab w:val="clear" w:pos="3686"/>
        <w:tab w:val="left" w:pos="4933"/>
      </w:tabs>
      <w:ind w:left="4933" w:hanging="1247"/>
    </w:pPr>
  </w:style>
  <w:style w:type="paragraph" w:styleId="TOC7">
    <w:name w:val="toc 7"/>
    <w:basedOn w:val="TOC1"/>
    <w:semiHidden/>
    <w:rsid w:val="00343A07"/>
    <w:pPr>
      <w:tabs>
        <w:tab w:val="right" w:pos="9070"/>
      </w:tabs>
    </w:pPr>
  </w:style>
  <w:style w:type="paragraph" w:styleId="TOC8">
    <w:name w:val="toc 8"/>
    <w:basedOn w:val="TOC1"/>
    <w:semiHidden/>
    <w:rsid w:val="00343A07"/>
    <w:pPr>
      <w:ind w:left="720" w:hanging="720"/>
    </w:pPr>
  </w:style>
  <w:style w:type="paragraph" w:styleId="TOC9">
    <w:name w:val="toc 9"/>
    <w:basedOn w:val="TOC1"/>
    <w:semiHidden/>
    <w:rsid w:val="00343A07"/>
    <w:pPr>
      <w:ind w:left="720" w:hanging="720"/>
    </w:pPr>
  </w:style>
  <w:style w:type="paragraph" w:customStyle="1" w:styleId="HEADINGNonumber">
    <w:name w:val="HEADING(Nonumber)"/>
    <w:basedOn w:val="PARAGRAPH"/>
    <w:next w:val="PARAGRAPH"/>
    <w:qFormat/>
    <w:rsid w:val="00343A07"/>
    <w:pPr>
      <w:keepNext/>
      <w:suppressAutoHyphens/>
      <w:spacing w:before="0"/>
      <w:jc w:val="center"/>
      <w:outlineLvl w:val="0"/>
    </w:pPr>
    <w:rPr>
      <w:sz w:val="24"/>
    </w:rPr>
  </w:style>
  <w:style w:type="paragraph" w:styleId="List4">
    <w:name w:val="List 4"/>
    <w:basedOn w:val="List3"/>
    <w:rsid w:val="00343A07"/>
    <w:pPr>
      <w:tabs>
        <w:tab w:val="clear" w:pos="1021"/>
        <w:tab w:val="left" w:pos="1361"/>
      </w:tabs>
      <w:ind w:left="1361"/>
    </w:pPr>
  </w:style>
  <w:style w:type="paragraph" w:styleId="List3">
    <w:name w:val="List 3"/>
    <w:basedOn w:val="List2"/>
    <w:rsid w:val="00343A07"/>
    <w:pPr>
      <w:tabs>
        <w:tab w:val="clear" w:pos="680"/>
        <w:tab w:val="left" w:pos="1021"/>
      </w:tabs>
      <w:ind w:left="1020"/>
    </w:pPr>
  </w:style>
  <w:style w:type="paragraph" w:styleId="List2">
    <w:name w:val="List 2"/>
    <w:basedOn w:val="List"/>
    <w:rsid w:val="00343A07"/>
    <w:pPr>
      <w:tabs>
        <w:tab w:val="clear" w:pos="340"/>
        <w:tab w:val="left" w:pos="680"/>
      </w:tabs>
      <w:ind w:left="680"/>
    </w:pPr>
  </w:style>
  <w:style w:type="paragraph" w:customStyle="1" w:styleId="TABLE-col-heading">
    <w:name w:val="TABLE-col-heading"/>
    <w:basedOn w:val="PARAGRAPH"/>
    <w:qFormat/>
    <w:rsid w:val="00343A07"/>
    <w:pPr>
      <w:keepNext/>
      <w:spacing w:before="60" w:after="60"/>
      <w:jc w:val="center"/>
    </w:pPr>
    <w:rPr>
      <w:b/>
      <w:bCs/>
      <w:sz w:val="16"/>
      <w:szCs w:val="16"/>
    </w:rPr>
  </w:style>
  <w:style w:type="paragraph" w:customStyle="1" w:styleId="ANNEXtitle">
    <w:name w:val="ANNEX_title"/>
    <w:basedOn w:val="MAIN-TITLE"/>
    <w:next w:val="ANNEX-heading1"/>
    <w:qFormat/>
    <w:rsid w:val="00343A07"/>
    <w:pPr>
      <w:pageBreakBefore/>
      <w:numPr>
        <w:numId w:val="19"/>
      </w:numPr>
      <w:spacing w:after="200"/>
      <w:outlineLvl w:val="0"/>
    </w:pPr>
  </w:style>
  <w:style w:type="paragraph" w:customStyle="1" w:styleId="MAIN-TITLE">
    <w:name w:val="MAIN-TITLE"/>
    <w:basedOn w:val="Normal"/>
    <w:qFormat/>
    <w:rsid w:val="00343A07"/>
    <w:pPr>
      <w:snapToGrid w:val="0"/>
      <w:jc w:val="center"/>
    </w:pPr>
    <w:rPr>
      <w:b/>
      <w:bCs/>
      <w:sz w:val="24"/>
      <w:szCs w:val="24"/>
    </w:rPr>
  </w:style>
  <w:style w:type="paragraph" w:customStyle="1" w:styleId="ANNEX-heading1">
    <w:name w:val="ANNEX-heading1"/>
    <w:basedOn w:val="Heading1"/>
    <w:next w:val="PARAGRAPH"/>
    <w:qFormat/>
    <w:rsid w:val="00343A07"/>
    <w:pPr>
      <w:numPr>
        <w:ilvl w:val="1"/>
        <w:numId w:val="19"/>
      </w:numPr>
      <w:outlineLvl w:val="1"/>
    </w:pPr>
  </w:style>
  <w:style w:type="paragraph" w:customStyle="1" w:styleId="TERM">
    <w:name w:val="TERM"/>
    <w:basedOn w:val="Normal"/>
    <w:next w:val="TERM-definition"/>
    <w:qFormat/>
    <w:rsid w:val="00343A07"/>
    <w:pPr>
      <w:keepNext/>
      <w:snapToGrid w:val="0"/>
      <w:ind w:left="340" w:hanging="340"/>
    </w:pPr>
    <w:rPr>
      <w:b/>
      <w:bCs/>
    </w:rPr>
  </w:style>
  <w:style w:type="paragraph" w:customStyle="1" w:styleId="TERM-definition">
    <w:name w:val="TERM-definition"/>
    <w:basedOn w:val="Normal"/>
    <w:next w:val="TERM-number"/>
    <w:qFormat/>
    <w:rsid w:val="00343A07"/>
    <w:pPr>
      <w:snapToGrid w:val="0"/>
      <w:spacing w:after="200"/>
    </w:pPr>
  </w:style>
  <w:style w:type="paragraph" w:customStyle="1" w:styleId="TERM-number">
    <w:name w:val="TERM-number"/>
    <w:basedOn w:val="Heading2"/>
    <w:next w:val="TERM"/>
    <w:qFormat/>
    <w:rsid w:val="00343A07"/>
    <w:pPr>
      <w:spacing w:after="0"/>
      <w:ind w:left="0" w:firstLine="0"/>
      <w:outlineLvl w:val="9"/>
    </w:pPr>
  </w:style>
  <w:style w:type="character" w:styleId="LineNumber">
    <w:name w:val="line number"/>
    <w:uiPriority w:val="29"/>
    <w:unhideWhenUsed/>
    <w:rsid w:val="00343A07"/>
    <w:rPr>
      <w:rFonts w:ascii="Arial" w:hAnsi="Arial" w:cs="Arial"/>
      <w:spacing w:val="8"/>
      <w:sz w:val="16"/>
      <w:lang w:val="en-GB" w:eastAsia="zh-CN" w:bidi="ar-SA"/>
    </w:rPr>
  </w:style>
  <w:style w:type="paragraph" w:styleId="ListNumber3">
    <w:name w:val="List Number 3"/>
    <w:basedOn w:val="ListNumber2"/>
    <w:rsid w:val="00343A07"/>
    <w:pPr>
      <w:numPr>
        <w:numId w:val="4"/>
      </w:numPr>
    </w:pPr>
  </w:style>
  <w:style w:type="paragraph" w:styleId="ListBullet5">
    <w:name w:val="List Bullet 5"/>
    <w:basedOn w:val="ListBullet4"/>
    <w:rsid w:val="00343A07"/>
    <w:pPr>
      <w:tabs>
        <w:tab w:val="clear" w:pos="1361"/>
        <w:tab w:val="left" w:pos="1701"/>
      </w:tabs>
      <w:ind w:left="1701"/>
    </w:pPr>
  </w:style>
  <w:style w:type="paragraph" w:styleId="ListBullet4">
    <w:name w:val="List Bullet 4"/>
    <w:basedOn w:val="ListBullet3"/>
    <w:rsid w:val="00343A07"/>
    <w:pPr>
      <w:tabs>
        <w:tab w:val="clear" w:pos="1021"/>
        <w:tab w:val="left" w:pos="1361"/>
      </w:tabs>
      <w:ind w:left="1361"/>
    </w:pPr>
  </w:style>
  <w:style w:type="paragraph" w:styleId="ListBullet3">
    <w:name w:val="List Bullet 3"/>
    <w:basedOn w:val="ListBullet2"/>
    <w:rsid w:val="00343A07"/>
    <w:pPr>
      <w:tabs>
        <w:tab w:val="left" w:pos="1021"/>
      </w:tabs>
      <w:ind w:left="1020"/>
    </w:pPr>
  </w:style>
  <w:style w:type="paragraph" w:styleId="ListBullet2">
    <w:name w:val="List Bullet 2"/>
    <w:basedOn w:val="ListBullet"/>
    <w:rsid w:val="00343A07"/>
    <w:pPr>
      <w:numPr>
        <w:numId w:val="7"/>
      </w:numPr>
      <w:tabs>
        <w:tab w:val="clear" w:pos="700"/>
      </w:tabs>
      <w:ind w:left="680" w:hanging="340"/>
    </w:pPr>
  </w:style>
  <w:style w:type="paragraph" w:styleId="ListBullet">
    <w:name w:val="List Bullet"/>
    <w:basedOn w:val="Normal"/>
    <w:qFormat/>
    <w:rsid w:val="00343A07"/>
    <w:pPr>
      <w:numPr>
        <w:numId w:val="42"/>
      </w:numPr>
      <w:tabs>
        <w:tab w:val="clear" w:pos="360"/>
        <w:tab w:val="left" w:pos="340"/>
      </w:tabs>
      <w:snapToGrid w:val="0"/>
      <w:spacing w:after="100"/>
      <w:ind w:left="340" w:hanging="340"/>
    </w:pPr>
  </w:style>
  <w:style w:type="character" w:styleId="EndnoteReference">
    <w:name w:val="endnote reference"/>
    <w:semiHidden/>
    <w:rsid w:val="00343A07"/>
    <w:rPr>
      <w:vertAlign w:val="superscript"/>
    </w:rPr>
  </w:style>
  <w:style w:type="paragraph" w:customStyle="1" w:styleId="TABFIGfootnote">
    <w:name w:val="TAB_FIG_footnote"/>
    <w:basedOn w:val="FootnoteText"/>
    <w:rsid w:val="00343A07"/>
    <w:pPr>
      <w:tabs>
        <w:tab w:val="left" w:pos="284"/>
      </w:tabs>
      <w:spacing w:before="60" w:after="60"/>
    </w:pPr>
  </w:style>
  <w:style w:type="character" w:customStyle="1" w:styleId="Reference">
    <w:name w:val="Reference"/>
    <w:uiPriority w:val="29"/>
    <w:semiHidden/>
    <w:rsid w:val="00343A07"/>
    <w:rPr>
      <w:rFonts w:ascii="Arial" w:hAnsi="Arial"/>
      <w:noProof/>
      <w:sz w:val="20"/>
      <w:szCs w:val="20"/>
    </w:rPr>
  </w:style>
  <w:style w:type="paragraph" w:customStyle="1" w:styleId="TABLE-cell">
    <w:name w:val="TABLE-cell"/>
    <w:basedOn w:val="PARAGRAPH"/>
    <w:qFormat/>
    <w:rsid w:val="00343A07"/>
    <w:pPr>
      <w:spacing w:before="60" w:after="60"/>
      <w:jc w:val="left"/>
    </w:pPr>
    <w:rPr>
      <w:bCs/>
      <w:sz w:val="16"/>
    </w:rPr>
  </w:style>
  <w:style w:type="paragraph" w:styleId="ListContinue">
    <w:name w:val="List Continue"/>
    <w:basedOn w:val="Normal"/>
    <w:rsid w:val="00343A07"/>
    <w:pPr>
      <w:snapToGrid w:val="0"/>
      <w:spacing w:after="100"/>
      <w:ind w:left="340"/>
    </w:pPr>
  </w:style>
  <w:style w:type="paragraph" w:styleId="ListContinue2">
    <w:name w:val="List Continue 2"/>
    <w:basedOn w:val="ListContinue"/>
    <w:rsid w:val="00343A07"/>
    <w:pPr>
      <w:ind w:left="680"/>
    </w:pPr>
  </w:style>
  <w:style w:type="paragraph" w:styleId="ListContinue3">
    <w:name w:val="List Continue 3"/>
    <w:basedOn w:val="ListContinue2"/>
    <w:rsid w:val="00343A07"/>
    <w:pPr>
      <w:ind w:left="1021"/>
    </w:pPr>
  </w:style>
  <w:style w:type="paragraph" w:styleId="ListContinue4">
    <w:name w:val="List Continue 4"/>
    <w:basedOn w:val="ListContinue3"/>
    <w:rsid w:val="00343A07"/>
    <w:pPr>
      <w:ind w:left="1361"/>
    </w:pPr>
  </w:style>
  <w:style w:type="paragraph" w:styleId="ListContinue5">
    <w:name w:val="List Continue 5"/>
    <w:basedOn w:val="ListContinue4"/>
    <w:rsid w:val="00343A07"/>
    <w:pPr>
      <w:ind w:left="1701"/>
    </w:pPr>
  </w:style>
  <w:style w:type="paragraph" w:styleId="List5">
    <w:name w:val="List 5"/>
    <w:basedOn w:val="List4"/>
    <w:rsid w:val="00343A07"/>
    <w:pPr>
      <w:tabs>
        <w:tab w:val="clear" w:pos="1361"/>
        <w:tab w:val="left" w:pos="1701"/>
      </w:tabs>
      <w:ind w:left="1701"/>
    </w:pPr>
  </w:style>
  <w:style w:type="character" w:customStyle="1" w:styleId="VARIABLE">
    <w:name w:val="VARIABLE"/>
    <w:rsid w:val="00343A07"/>
    <w:rPr>
      <w:rFonts w:ascii="Times New Roman" w:hAnsi="Times New Roman"/>
      <w:i/>
      <w:iCs/>
    </w:rPr>
  </w:style>
  <w:style w:type="character" w:styleId="Hyperlink">
    <w:name w:val="Hyperlink"/>
    <w:uiPriority w:val="99"/>
    <w:rsid w:val="00343A07"/>
    <w:rPr>
      <w:color w:val="auto"/>
      <w:u w:val="none"/>
    </w:rPr>
  </w:style>
  <w:style w:type="paragraph" w:styleId="ListNumber">
    <w:name w:val="List Number"/>
    <w:basedOn w:val="List"/>
    <w:qFormat/>
    <w:rsid w:val="00343A07"/>
    <w:pPr>
      <w:numPr>
        <w:numId w:val="40"/>
      </w:numPr>
      <w:tabs>
        <w:tab w:val="clear" w:pos="360"/>
        <w:tab w:val="left" w:pos="340"/>
      </w:tabs>
      <w:ind w:left="340" w:hanging="340"/>
    </w:pPr>
  </w:style>
  <w:style w:type="paragraph" w:styleId="ListNumber2">
    <w:name w:val="List Number 2"/>
    <w:basedOn w:val="ListNumber"/>
    <w:rsid w:val="00343A07"/>
    <w:pPr>
      <w:numPr>
        <w:numId w:val="3"/>
      </w:numPr>
    </w:pPr>
  </w:style>
  <w:style w:type="character" w:styleId="FollowedHyperlink">
    <w:name w:val="FollowedHyperlink"/>
    <w:basedOn w:val="Hyperlink"/>
    <w:uiPriority w:val="99"/>
    <w:rsid w:val="00343A07"/>
    <w:rPr>
      <w:color w:val="auto"/>
      <w:u w:val="none"/>
    </w:rPr>
  </w:style>
  <w:style w:type="paragraph" w:customStyle="1" w:styleId="TABLE-centered">
    <w:name w:val="TABLE-centered"/>
    <w:basedOn w:val="TABLE-cell"/>
    <w:rsid w:val="00343A07"/>
    <w:pPr>
      <w:jc w:val="center"/>
    </w:pPr>
  </w:style>
  <w:style w:type="paragraph" w:styleId="ListNumber4">
    <w:name w:val="List Number 4"/>
    <w:basedOn w:val="ListNumber3"/>
    <w:rsid w:val="00343A07"/>
    <w:pPr>
      <w:numPr>
        <w:numId w:val="5"/>
      </w:numPr>
    </w:pPr>
  </w:style>
  <w:style w:type="paragraph" w:styleId="ListNumber5">
    <w:name w:val="List Number 5"/>
    <w:basedOn w:val="ListNumber4"/>
    <w:rsid w:val="00343A07"/>
    <w:pPr>
      <w:numPr>
        <w:numId w:val="6"/>
      </w:numPr>
    </w:pPr>
  </w:style>
  <w:style w:type="paragraph" w:styleId="TableofFigures">
    <w:name w:val="table of figures"/>
    <w:basedOn w:val="TOC1"/>
    <w:uiPriority w:val="99"/>
    <w:rsid w:val="00343A07"/>
    <w:pPr>
      <w:ind w:left="0" w:firstLine="0"/>
    </w:pPr>
  </w:style>
  <w:style w:type="paragraph" w:styleId="Title">
    <w:name w:val="Title"/>
    <w:basedOn w:val="MAIN-TITLE"/>
    <w:link w:val="TitleChar"/>
    <w:qFormat/>
    <w:rsid w:val="00343A07"/>
    <w:rPr>
      <w:kern w:val="28"/>
    </w:rPr>
  </w:style>
  <w:style w:type="character" w:customStyle="1" w:styleId="TitleChar">
    <w:name w:val="Title Char"/>
    <w:basedOn w:val="DefaultParagraphFont"/>
    <w:link w:val="Title"/>
    <w:rsid w:val="00343A07"/>
    <w:rPr>
      <w:rFonts w:ascii="Arial" w:eastAsia="Times New Roman" w:hAnsi="Arial" w:cs="Arial"/>
      <w:b/>
      <w:bCs/>
      <w:spacing w:val="8"/>
      <w:kern w:val="28"/>
      <w:sz w:val="24"/>
      <w:szCs w:val="24"/>
      <w:lang w:val="en-GB" w:eastAsia="zh-CN"/>
    </w:rPr>
  </w:style>
  <w:style w:type="paragraph" w:styleId="BlockText">
    <w:name w:val="Block Text"/>
    <w:basedOn w:val="Normal"/>
    <w:uiPriority w:val="59"/>
    <w:semiHidden/>
    <w:rsid w:val="00343A07"/>
    <w:pPr>
      <w:spacing w:after="120"/>
      <w:ind w:left="1440" w:right="1440"/>
    </w:pPr>
  </w:style>
  <w:style w:type="paragraph" w:customStyle="1" w:styleId="AMD-Heading1">
    <w:name w:val="AMD-Heading1"/>
    <w:basedOn w:val="PARAGRAPH"/>
    <w:next w:val="PARAGRAPH"/>
    <w:rsid w:val="00343A07"/>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343A07"/>
    <w:pPr>
      <w:keepNext/>
      <w:tabs>
        <w:tab w:val="left" w:pos="624"/>
      </w:tabs>
      <w:suppressAutoHyphens/>
      <w:spacing w:after="100"/>
      <w:ind w:left="624" w:hanging="624"/>
      <w:outlineLvl w:val="1"/>
    </w:pPr>
    <w:rPr>
      <w:b/>
    </w:rPr>
  </w:style>
  <w:style w:type="paragraph" w:customStyle="1" w:styleId="ANNEX-heading2">
    <w:name w:val="ANNEX-heading2"/>
    <w:basedOn w:val="Heading2"/>
    <w:next w:val="PARAGRAPH"/>
    <w:qFormat/>
    <w:rsid w:val="00343A07"/>
    <w:pPr>
      <w:numPr>
        <w:ilvl w:val="2"/>
        <w:numId w:val="19"/>
      </w:numPr>
      <w:outlineLvl w:val="2"/>
    </w:pPr>
  </w:style>
  <w:style w:type="paragraph" w:customStyle="1" w:styleId="ANNEX-heading3">
    <w:name w:val="ANNEX-heading3"/>
    <w:basedOn w:val="Heading3"/>
    <w:next w:val="PARAGRAPH"/>
    <w:rsid w:val="00343A07"/>
    <w:pPr>
      <w:numPr>
        <w:ilvl w:val="3"/>
        <w:numId w:val="19"/>
      </w:numPr>
      <w:outlineLvl w:val="3"/>
    </w:pPr>
  </w:style>
  <w:style w:type="paragraph" w:customStyle="1" w:styleId="ANNEX-heading4">
    <w:name w:val="ANNEX-heading4"/>
    <w:basedOn w:val="Heading4"/>
    <w:next w:val="PARAGRAPH"/>
    <w:rsid w:val="00343A07"/>
    <w:pPr>
      <w:numPr>
        <w:ilvl w:val="4"/>
        <w:numId w:val="19"/>
      </w:numPr>
      <w:outlineLvl w:val="4"/>
    </w:pPr>
  </w:style>
  <w:style w:type="paragraph" w:customStyle="1" w:styleId="ANNEX-heading5">
    <w:name w:val="ANNEX-heading5"/>
    <w:basedOn w:val="Heading5"/>
    <w:next w:val="PARAGRAPH"/>
    <w:rsid w:val="00343A07"/>
    <w:pPr>
      <w:numPr>
        <w:ilvl w:val="5"/>
        <w:numId w:val="19"/>
      </w:numPr>
      <w:outlineLvl w:val="5"/>
    </w:pPr>
  </w:style>
  <w:style w:type="character" w:customStyle="1" w:styleId="SUPerscript">
    <w:name w:val="SUPerscript"/>
    <w:rsid w:val="00343A07"/>
    <w:rPr>
      <w:kern w:val="0"/>
      <w:position w:val="6"/>
      <w:sz w:val="16"/>
      <w:szCs w:val="16"/>
    </w:rPr>
  </w:style>
  <w:style w:type="character" w:customStyle="1" w:styleId="SUBscript">
    <w:name w:val="SUBscript"/>
    <w:rsid w:val="00343A07"/>
    <w:rPr>
      <w:kern w:val="0"/>
      <w:position w:val="-6"/>
      <w:sz w:val="16"/>
      <w:szCs w:val="16"/>
    </w:rPr>
  </w:style>
  <w:style w:type="paragraph" w:customStyle="1" w:styleId="ListDash">
    <w:name w:val="List Dash"/>
    <w:basedOn w:val="ListBullet"/>
    <w:qFormat/>
    <w:rsid w:val="00343A07"/>
    <w:pPr>
      <w:numPr>
        <w:numId w:val="2"/>
      </w:numPr>
    </w:pPr>
  </w:style>
  <w:style w:type="paragraph" w:customStyle="1" w:styleId="TERM-number3">
    <w:name w:val="TERM-number 3"/>
    <w:basedOn w:val="Heading3"/>
    <w:next w:val="TERM"/>
    <w:rsid w:val="00343A07"/>
    <w:pPr>
      <w:spacing w:after="0"/>
      <w:ind w:left="0" w:firstLine="0"/>
      <w:outlineLvl w:val="9"/>
    </w:pPr>
  </w:style>
  <w:style w:type="character" w:customStyle="1" w:styleId="SMALLCAPS">
    <w:name w:val="SMALL CAPS"/>
    <w:rsid w:val="00343A07"/>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343A07"/>
    <w:pPr>
      <w:spacing w:after="200"/>
      <w:ind w:left="0" w:firstLine="0"/>
      <w:jc w:val="both"/>
      <w:outlineLvl w:val="9"/>
    </w:pPr>
    <w:rPr>
      <w:b w:val="0"/>
    </w:rPr>
  </w:style>
  <w:style w:type="paragraph" w:customStyle="1" w:styleId="ListDash2">
    <w:name w:val="List Dash 2"/>
    <w:basedOn w:val="ListBullet2"/>
    <w:rsid w:val="00343A07"/>
    <w:pPr>
      <w:numPr>
        <w:numId w:val="9"/>
      </w:numPr>
    </w:pPr>
  </w:style>
  <w:style w:type="paragraph" w:customStyle="1" w:styleId="NumberedPARAlevel2">
    <w:name w:val="Numbered PARA (level 2)"/>
    <w:basedOn w:val="Heading2"/>
    <w:next w:val="PARAGRAPH"/>
    <w:rsid w:val="00343A07"/>
    <w:pPr>
      <w:spacing w:after="200"/>
      <w:ind w:left="0" w:firstLine="0"/>
      <w:jc w:val="both"/>
      <w:outlineLvl w:val="9"/>
    </w:pPr>
    <w:rPr>
      <w:b w:val="0"/>
    </w:rPr>
  </w:style>
  <w:style w:type="paragraph" w:customStyle="1" w:styleId="ListDash3">
    <w:name w:val="List Dash 3"/>
    <w:basedOn w:val="Normal"/>
    <w:rsid w:val="00343A07"/>
    <w:pPr>
      <w:numPr>
        <w:numId w:val="11"/>
      </w:numPr>
      <w:tabs>
        <w:tab w:val="clear" w:pos="340"/>
        <w:tab w:val="left" w:pos="1021"/>
      </w:tabs>
      <w:snapToGrid w:val="0"/>
      <w:spacing w:after="100"/>
      <w:ind w:left="1020"/>
    </w:pPr>
  </w:style>
  <w:style w:type="paragraph" w:customStyle="1" w:styleId="ListDash4">
    <w:name w:val="List Dash 4"/>
    <w:basedOn w:val="Normal"/>
    <w:rsid w:val="00343A07"/>
    <w:pPr>
      <w:numPr>
        <w:numId w:val="10"/>
      </w:numPr>
      <w:snapToGrid w:val="0"/>
      <w:spacing w:after="100"/>
    </w:pPr>
  </w:style>
  <w:style w:type="paragraph" w:customStyle="1" w:styleId="PARAEQUATION">
    <w:name w:val="PARAEQUATION"/>
    <w:basedOn w:val="Normal"/>
    <w:next w:val="PARAGRAPH"/>
    <w:qFormat/>
    <w:rsid w:val="00343A07"/>
    <w:pPr>
      <w:tabs>
        <w:tab w:val="center" w:pos="4536"/>
        <w:tab w:val="right" w:pos="9072"/>
      </w:tabs>
      <w:snapToGrid w:val="0"/>
      <w:spacing w:before="200" w:after="200"/>
    </w:pPr>
  </w:style>
  <w:style w:type="paragraph" w:customStyle="1" w:styleId="TERM-deprecated">
    <w:name w:val="TERM-deprecated"/>
    <w:basedOn w:val="TERM"/>
    <w:next w:val="TERM-definition"/>
    <w:qFormat/>
    <w:rsid w:val="00343A07"/>
    <w:rPr>
      <w:b w:val="0"/>
    </w:rPr>
  </w:style>
  <w:style w:type="paragraph" w:customStyle="1" w:styleId="TERM-admitted">
    <w:name w:val="TERM-admitted"/>
    <w:basedOn w:val="TERM"/>
    <w:next w:val="TERM-definition"/>
    <w:qFormat/>
    <w:rsid w:val="00343A07"/>
    <w:rPr>
      <w:b w:val="0"/>
    </w:rPr>
  </w:style>
  <w:style w:type="paragraph" w:customStyle="1" w:styleId="TERM-note">
    <w:name w:val="TERM-note"/>
    <w:basedOn w:val="NOTE"/>
    <w:next w:val="TERM-number"/>
    <w:qFormat/>
    <w:rsid w:val="00343A07"/>
  </w:style>
  <w:style w:type="paragraph" w:customStyle="1" w:styleId="EXAMPLE">
    <w:name w:val="EXAMPLE"/>
    <w:basedOn w:val="NOTE"/>
    <w:next w:val="PARAGRAPH"/>
    <w:qFormat/>
    <w:rsid w:val="00343A07"/>
  </w:style>
  <w:style w:type="paragraph" w:customStyle="1" w:styleId="TERM-example">
    <w:name w:val="TERM-example"/>
    <w:basedOn w:val="EXAMPLE"/>
    <w:next w:val="TERM-number"/>
    <w:qFormat/>
    <w:rsid w:val="00343A07"/>
  </w:style>
  <w:style w:type="paragraph" w:customStyle="1" w:styleId="TERM-source">
    <w:name w:val="TERM-source"/>
    <w:basedOn w:val="Normal"/>
    <w:next w:val="TERM-number"/>
    <w:qFormat/>
    <w:rsid w:val="00343A07"/>
    <w:pPr>
      <w:snapToGrid w:val="0"/>
      <w:spacing w:before="100" w:after="200"/>
    </w:pPr>
  </w:style>
  <w:style w:type="character" w:styleId="Emphasis">
    <w:name w:val="Emphasis"/>
    <w:qFormat/>
    <w:rsid w:val="00343A07"/>
    <w:rPr>
      <w:i/>
      <w:iCs/>
    </w:rPr>
  </w:style>
  <w:style w:type="character" w:styleId="Strong">
    <w:name w:val="Strong"/>
    <w:qFormat/>
    <w:rsid w:val="00343A07"/>
    <w:rPr>
      <w:b/>
      <w:bCs/>
    </w:rPr>
  </w:style>
  <w:style w:type="paragraph" w:customStyle="1" w:styleId="TERM-number4">
    <w:name w:val="TERM-number 4"/>
    <w:basedOn w:val="Heading4"/>
    <w:next w:val="TERM"/>
    <w:qFormat/>
    <w:rsid w:val="00343A07"/>
    <w:pPr>
      <w:spacing w:after="0"/>
      <w:outlineLvl w:val="9"/>
    </w:pPr>
  </w:style>
  <w:style w:type="character" w:customStyle="1" w:styleId="SMALLCAPSemphasis">
    <w:name w:val="SMALL CAPS emphasis"/>
    <w:qFormat/>
    <w:rsid w:val="00343A07"/>
    <w:rPr>
      <w:i/>
      <w:caps w:val="0"/>
      <w:smallCaps/>
      <w:strike w:val="0"/>
      <w:dstrike w:val="0"/>
      <w:shadow w:val="0"/>
      <w:emboss w:val="0"/>
      <w:imprint w:val="0"/>
      <w:vanish w:val="0"/>
      <w:vertAlign w:val="baseline"/>
    </w:rPr>
  </w:style>
  <w:style w:type="character" w:customStyle="1" w:styleId="SMALLCAPSstrong">
    <w:name w:val="SMALL CAPS strong"/>
    <w:qFormat/>
    <w:rsid w:val="00343A07"/>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343A07"/>
    <w:pPr>
      <w:numPr>
        <w:numId w:val="12"/>
      </w:numPr>
    </w:pPr>
  </w:style>
  <w:style w:type="paragraph" w:customStyle="1" w:styleId="ListNumberalt">
    <w:name w:val="List Number alt"/>
    <w:basedOn w:val="Normal"/>
    <w:qFormat/>
    <w:rsid w:val="00343A07"/>
    <w:pPr>
      <w:numPr>
        <w:numId w:val="13"/>
      </w:numPr>
      <w:tabs>
        <w:tab w:val="left" w:pos="357"/>
      </w:tabs>
      <w:snapToGrid w:val="0"/>
      <w:spacing w:after="100"/>
    </w:pPr>
  </w:style>
  <w:style w:type="paragraph" w:customStyle="1" w:styleId="ListNumberalt2">
    <w:name w:val="List Number alt 2"/>
    <w:basedOn w:val="ListNumberalt"/>
    <w:qFormat/>
    <w:rsid w:val="00343A07"/>
    <w:pPr>
      <w:numPr>
        <w:ilvl w:val="1"/>
      </w:numPr>
      <w:tabs>
        <w:tab w:val="clear" w:pos="357"/>
        <w:tab w:val="left" w:pos="680"/>
      </w:tabs>
      <w:ind w:left="675" w:hanging="318"/>
    </w:pPr>
  </w:style>
  <w:style w:type="paragraph" w:customStyle="1" w:styleId="ListNumberalt3">
    <w:name w:val="List Number alt 3"/>
    <w:basedOn w:val="ListNumberalt2"/>
    <w:qFormat/>
    <w:rsid w:val="00343A07"/>
    <w:pPr>
      <w:numPr>
        <w:ilvl w:val="2"/>
      </w:numPr>
    </w:pPr>
  </w:style>
  <w:style w:type="character" w:customStyle="1" w:styleId="SUBscript-small">
    <w:name w:val="SUBscript-small"/>
    <w:qFormat/>
    <w:rsid w:val="00343A07"/>
    <w:rPr>
      <w:kern w:val="0"/>
      <w:position w:val="-6"/>
      <w:sz w:val="12"/>
      <w:szCs w:val="16"/>
    </w:rPr>
  </w:style>
  <w:style w:type="character" w:customStyle="1" w:styleId="SUPerscript-small">
    <w:name w:val="SUPerscript-small"/>
    <w:qFormat/>
    <w:rsid w:val="00343A07"/>
    <w:rPr>
      <w:kern w:val="0"/>
      <w:position w:val="6"/>
      <w:sz w:val="12"/>
      <w:szCs w:val="16"/>
    </w:rPr>
  </w:style>
  <w:style w:type="character" w:styleId="IntenseEmphasis">
    <w:name w:val="Intense Emphasis"/>
    <w:qFormat/>
    <w:rsid w:val="00343A07"/>
    <w:rPr>
      <w:b/>
      <w:bCs/>
      <w:i/>
      <w:iCs/>
      <w:color w:val="auto"/>
    </w:rPr>
  </w:style>
  <w:style w:type="paragraph" w:customStyle="1" w:styleId="CODE">
    <w:name w:val="CODE"/>
    <w:basedOn w:val="Normal"/>
    <w:rsid w:val="00343A07"/>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343A07"/>
    <w:pPr>
      <w:keepNext/>
      <w:snapToGrid w:val="0"/>
      <w:spacing w:before="100" w:after="200"/>
      <w:jc w:val="center"/>
    </w:pPr>
  </w:style>
  <w:style w:type="paragraph" w:customStyle="1" w:styleId="IECINSTRUCTIONS">
    <w:name w:val="IEC_INSTRUCTIONS"/>
    <w:basedOn w:val="Normal"/>
    <w:uiPriority w:val="99"/>
    <w:qFormat/>
    <w:rsid w:val="00343A07"/>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343A07"/>
    <w:pPr>
      <w:numPr>
        <w:numId w:val="18"/>
      </w:numPr>
    </w:pPr>
  </w:style>
  <w:style w:type="numbering" w:customStyle="1" w:styleId="Headings">
    <w:name w:val="Headings"/>
    <w:rsid w:val="00343A07"/>
    <w:pPr>
      <w:numPr>
        <w:numId w:val="20"/>
      </w:numPr>
    </w:pPr>
  </w:style>
  <w:style w:type="character" w:customStyle="1" w:styleId="PARAGRAPHChar">
    <w:name w:val="PARAGRAPH Char"/>
    <w:link w:val="PARAGRAPH"/>
    <w:rsid w:val="00343A07"/>
    <w:rPr>
      <w:rFonts w:ascii="Arial" w:eastAsia="Times New Roman" w:hAnsi="Arial" w:cs="Arial"/>
      <w:spacing w:val="8"/>
      <w:sz w:val="20"/>
      <w:szCs w:val="20"/>
      <w:lang w:val="en-GB" w:eastAsia="zh-CN"/>
    </w:rPr>
  </w:style>
  <w:style w:type="paragraph" w:styleId="Bibliography">
    <w:name w:val="Bibliography"/>
    <w:basedOn w:val="Normal"/>
    <w:next w:val="Normal"/>
    <w:uiPriority w:val="37"/>
    <w:semiHidden/>
    <w:unhideWhenUsed/>
    <w:rsid w:val="00343A07"/>
  </w:style>
  <w:style w:type="paragraph" w:styleId="Caption">
    <w:name w:val="caption"/>
    <w:basedOn w:val="Normal"/>
    <w:next w:val="Normal"/>
    <w:uiPriority w:val="35"/>
    <w:qFormat/>
    <w:rsid w:val="00343A07"/>
    <w:rPr>
      <w:b/>
      <w:bCs/>
    </w:rPr>
  </w:style>
  <w:style w:type="paragraph" w:styleId="EnvelopeAddress">
    <w:name w:val="envelope address"/>
    <w:basedOn w:val="Normal"/>
    <w:uiPriority w:val="99"/>
    <w:semiHidden/>
    <w:unhideWhenUsed/>
    <w:rsid w:val="00343A07"/>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343A07"/>
    <w:rPr>
      <w:rFonts w:ascii="Cambria" w:eastAsia="MS Gothic" w:hAnsi="Cambria" w:cs="Times New Roman"/>
    </w:rPr>
  </w:style>
  <w:style w:type="paragraph" w:styleId="Index1">
    <w:name w:val="index 1"/>
    <w:basedOn w:val="Normal"/>
    <w:next w:val="Normal"/>
    <w:autoRedefine/>
    <w:uiPriority w:val="99"/>
    <w:semiHidden/>
    <w:unhideWhenUsed/>
    <w:rsid w:val="00343A07"/>
    <w:pPr>
      <w:ind w:left="200" w:hanging="200"/>
    </w:pPr>
  </w:style>
  <w:style w:type="paragraph" w:styleId="Index2">
    <w:name w:val="index 2"/>
    <w:basedOn w:val="Normal"/>
    <w:next w:val="Normal"/>
    <w:autoRedefine/>
    <w:uiPriority w:val="99"/>
    <w:semiHidden/>
    <w:unhideWhenUsed/>
    <w:rsid w:val="00343A07"/>
    <w:pPr>
      <w:ind w:left="400" w:hanging="200"/>
    </w:pPr>
  </w:style>
  <w:style w:type="paragraph" w:styleId="Index3">
    <w:name w:val="index 3"/>
    <w:basedOn w:val="Normal"/>
    <w:next w:val="Normal"/>
    <w:autoRedefine/>
    <w:uiPriority w:val="99"/>
    <w:semiHidden/>
    <w:unhideWhenUsed/>
    <w:rsid w:val="00343A07"/>
    <w:pPr>
      <w:ind w:left="600" w:hanging="200"/>
    </w:pPr>
  </w:style>
  <w:style w:type="paragraph" w:styleId="Index4">
    <w:name w:val="index 4"/>
    <w:basedOn w:val="Normal"/>
    <w:next w:val="Normal"/>
    <w:autoRedefine/>
    <w:uiPriority w:val="99"/>
    <w:semiHidden/>
    <w:unhideWhenUsed/>
    <w:rsid w:val="00343A07"/>
    <w:pPr>
      <w:ind w:left="800" w:hanging="200"/>
    </w:pPr>
  </w:style>
  <w:style w:type="paragraph" w:styleId="Index5">
    <w:name w:val="index 5"/>
    <w:basedOn w:val="Normal"/>
    <w:next w:val="Normal"/>
    <w:autoRedefine/>
    <w:uiPriority w:val="99"/>
    <w:semiHidden/>
    <w:unhideWhenUsed/>
    <w:rsid w:val="00343A07"/>
    <w:pPr>
      <w:ind w:left="1000" w:hanging="200"/>
    </w:pPr>
  </w:style>
  <w:style w:type="paragraph" w:styleId="Index6">
    <w:name w:val="index 6"/>
    <w:basedOn w:val="Normal"/>
    <w:next w:val="Normal"/>
    <w:autoRedefine/>
    <w:uiPriority w:val="99"/>
    <w:semiHidden/>
    <w:unhideWhenUsed/>
    <w:rsid w:val="00343A07"/>
    <w:pPr>
      <w:ind w:left="1200" w:hanging="200"/>
    </w:pPr>
  </w:style>
  <w:style w:type="paragraph" w:styleId="Index7">
    <w:name w:val="index 7"/>
    <w:basedOn w:val="Normal"/>
    <w:next w:val="Normal"/>
    <w:autoRedefine/>
    <w:uiPriority w:val="99"/>
    <w:semiHidden/>
    <w:unhideWhenUsed/>
    <w:rsid w:val="00343A07"/>
    <w:pPr>
      <w:ind w:left="1400" w:hanging="200"/>
    </w:pPr>
  </w:style>
  <w:style w:type="paragraph" w:styleId="Index8">
    <w:name w:val="index 8"/>
    <w:basedOn w:val="Normal"/>
    <w:next w:val="Normal"/>
    <w:autoRedefine/>
    <w:uiPriority w:val="99"/>
    <w:semiHidden/>
    <w:unhideWhenUsed/>
    <w:rsid w:val="00343A07"/>
    <w:pPr>
      <w:ind w:left="1600" w:hanging="200"/>
    </w:pPr>
  </w:style>
  <w:style w:type="paragraph" w:styleId="Index9">
    <w:name w:val="index 9"/>
    <w:basedOn w:val="Normal"/>
    <w:next w:val="Normal"/>
    <w:autoRedefine/>
    <w:uiPriority w:val="99"/>
    <w:semiHidden/>
    <w:unhideWhenUsed/>
    <w:rsid w:val="00343A07"/>
    <w:pPr>
      <w:ind w:left="1800" w:hanging="200"/>
    </w:pPr>
  </w:style>
  <w:style w:type="paragraph" w:styleId="IndexHeading">
    <w:name w:val="index heading"/>
    <w:basedOn w:val="Normal"/>
    <w:next w:val="Index1"/>
    <w:uiPriority w:val="99"/>
    <w:semiHidden/>
    <w:unhideWhenUsed/>
    <w:rsid w:val="00343A07"/>
    <w:rPr>
      <w:rFonts w:ascii="Cambria" w:eastAsia="MS Gothic" w:hAnsi="Cambria" w:cs="Times New Roman"/>
      <w:b/>
      <w:bCs/>
    </w:rPr>
  </w:style>
  <w:style w:type="paragraph" w:styleId="ListParagraph">
    <w:name w:val="List Paragraph"/>
    <w:basedOn w:val="Normal"/>
    <w:uiPriority w:val="34"/>
    <w:qFormat/>
    <w:rsid w:val="00343A07"/>
    <w:pPr>
      <w:ind w:left="567"/>
    </w:pPr>
  </w:style>
  <w:style w:type="paragraph" w:styleId="NoSpacing">
    <w:name w:val="No Spacing"/>
    <w:uiPriority w:val="1"/>
    <w:qFormat/>
    <w:rsid w:val="00343A07"/>
    <w:pPr>
      <w:spacing w:after="0" w:line="240" w:lineRule="auto"/>
      <w:jc w:val="both"/>
    </w:pPr>
    <w:rPr>
      <w:rFonts w:ascii="Arial" w:eastAsia="Times New Roman" w:hAnsi="Arial" w:cs="Arial"/>
      <w:spacing w:val="8"/>
      <w:sz w:val="20"/>
      <w:szCs w:val="20"/>
      <w:lang w:val="en-GB" w:eastAsia="zh-CN"/>
    </w:rPr>
  </w:style>
  <w:style w:type="paragraph" w:styleId="NormalWeb">
    <w:name w:val="Normal (Web)"/>
    <w:basedOn w:val="Normal"/>
    <w:uiPriority w:val="99"/>
    <w:semiHidden/>
    <w:unhideWhenUsed/>
    <w:rsid w:val="00343A07"/>
    <w:rPr>
      <w:rFonts w:ascii="Times New Roman" w:hAnsi="Times New Roman" w:cs="Times New Roman"/>
      <w:sz w:val="24"/>
      <w:szCs w:val="24"/>
    </w:rPr>
  </w:style>
  <w:style w:type="paragraph" w:styleId="NormalIndent">
    <w:name w:val="Normal Indent"/>
    <w:basedOn w:val="Normal"/>
    <w:uiPriority w:val="99"/>
    <w:semiHidden/>
    <w:unhideWhenUsed/>
    <w:rsid w:val="00343A07"/>
    <w:pPr>
      <w:ind w:left="567"/>
    </w:pPr>
  </w:style>
  <w:style w:type="paragraph" w:styleId="TableofAuthorities">
    <w:name w:val="table of authorities"/>
    <w:basedOn w:val="Normal"/>
    <w:next w:val="Normal"/>
    <w:uiPriority w:val="99"/>
    <w:semiHidden/>
    <w:unhideWhenUsed/>
    <w:rsid w:val="00343A07"/>
    <w:pPr>
      <w:ind w:left="200" w:hanging="200"/>
    </w:pPr>
  </w:style>
  <w:style w:type="paragraph" w:styleId="TOAHeading">
    <w:name w:val="toa heading"/>
    <w:basedOn w:val="Normal"/>
    <w:next w:val="Normal"/>
    <w:uiPriority w:val="99"/>
    <w:semiHidden/>
    <w:unhideWhenUsed/>
    <w:rsid w:val="00343A07"/>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343A07"/>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BalloonText">
    <w:name w:val="Balloon Text"/>
    <w:basedOn w:val="Normal"/>
    <w:link w:val="BalloonTextChar"/>
    <w:uiPriority w:val="99"/>
    <w:semiHidden/>
    <w:unhideWhenUsed/>
    <w:rsid w:val="00EF53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3A0"/>
    <w:rPr>
      <w:rFonts w:ascii="Segoe UI" w:eastAsia="Times New Roman" w:hAnsi="Segoe UI" w:cs="Segoe UI"/>
      <w:spacing w:val="8"/>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331872">
      <w:bodyDiv w:val="1"/>
      <w:marLeft w:val="0"/>
      <w:marRight w:val="0"/>
      <w:marTop w:val="0"/>
      <w:marBottom w:val="0"/>
      <w:divBdr>
        <w:top w:val="none" w:sz="0" w:space="0" w:color="auto"/>
        <w:left w:val="none" w:sz="0" w:space="0" w:color="auto"/>
        <w:bottom w:val="none" w:sz="0" w:space="0" w:color="auto"/>
        <w:right w:val="none" w:sz="0" w:space="0" w:color="auto"/>
      </w:divBdr>
    </w:div>
    <w:div w:id="1201822192">
      <w:bodyDiv w:val="1"/>
      <w:marLeft w:val="0"/>
      <w:marRight w:val="0"/>
      <w:marTop w:val="0"/>
      <w:marBottom w:val="0"/>
      <w:divBdr>
        <w:top w:val="none" w:sz="0" w:space="0" w:color="auto"/>
        <w:left w:val="none" w:sz="0" w:space="0" w:color="auto"/>
        <w:bottom w:val="none" w:sz="0" w:space="0" w:color="auto"/>
        <w:right w:val="none" w:sz="0" w:space="0" w:color="auto"/>
      </w:divBdr>
    </w:div>
    <w:div w:id="1424449378">
      <w:bodyDiv w:val="1"/>
      <w:marLeft w:val="0"/>
      <w:marRight w:val="0"/>
      <w:marTop w:val="0"/>
      <w:marBottom w:val="0"/>
      <w:divBdr>
        <w:top w:val="none" w:sz="0" w:space="0" w:color="auto"/>
        <w:left w:val="none" w:sz="0" w:space="0" w:color="auto"/>
        <w:bottom w:val="none" w:sz="0" w:space="0" w:color="auto"/>
        <w:right w:val="none" w:sz="0" w:space="0" w:color="auto"/>
      </w:divBdr>
    </w:div>
    <w:div w:id="1538351348">
      <w:bodyDiv w:val="1"/>
      <w:marLeft w:val="0"/>
      <w:marRight w:val="0"/>
      <w:marTop w:val="0"/>
      <w:marBottom w:val="0"/>
      <w:divBdr>
        <w:top w:val="none" w:sz="0" w:space="0" w:color="auto"/>
        <w:left w:val="none" w:sz="0" w:space="0" w:color="auto"/>
        <w:bottom w:val="none" w:sz="0" w:space="0" w:color="auto"/>
        <w:right w:val="none" w:sz="0" w:space="0" w:color="auto"/>
      </w:divBdr>
    </w:div>
    <w:div w:id="203472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iecstd.dot</Template>
  <TotalTime>222</TotalTime>
  <Pages>7</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Munro</dc:creator>
  <cp:keywords/>
  <dc:description/>
  <cp:lastModifiedBy>Jim Munro</cp:lastModifiedBy>
  <cp:revision>9</cp:revision>
  <dcterms:created xsi:type="dcterms:W3CDTF">2020-03-23T00:48:00Z</dcterms:created>
  <dcterms:modified xsi:type="dcterms:W3CDTF">2020-03-23T06:40:00Z</dcterms:modified>
</cp:coreProperties>
</file>